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1"/>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1"/>
        <w:gridCol w:w="3254"/>
      </w:tblGrid>
      <w:tr w:rsidR="007D1839" w:rsidRPr="00BD33CB" w14:paraId="2BD97769" w14:textId="77777777" w:rsidTr="00482EB6">
        <w:trPr>
          <w:trHeight w:hRule="exact" w:val="2908"/>
        </w:trPr>
        <w:tc>
          <w:tcPr>
            <w:tcW w:w="6281" w:type="dxa"/>
          </w:tcPr>
          <w:p w14:paraId="077810F6" w14:textId="77777777" w:rsidR="007D1839" w:rsidRPr="00CD62B9" w:rsidRDefault="007D1839" w:rsidP="00BF6165">
            <w:pPr>
              <w:rPr>
                <w:sz w:val="14"/>
                <w:szCs w:val="14"/>
              </w:rPr>
            </w:pPr>
            <w:bookmarkStart w:id="0" w:name="_GoBack"/>
            <w:bookmarkEnd w:id="0"/>
            <w:r w:rsidRPr="00CD62B9">
              <w:rPr>
                <w:sz w:val="14"/>
                <w:szCs w:val="14"/>
              </w:rPr>
              <w:t>Kirchenkreis Düsseldorf-Mettmann</w:t>
            </w:r>
          </w:p>
          <w:p w14:paraId="242F6D95" w14:textId="77777777" w:rsidR="007D1839" w:rsidRDefault="007D1839" w:rsidP="00BF6165">
            <w:pPr>
              <w:rPr>
                <w:sz w:val="14"/>
                <w:szCs w:val="14"/>
              </w:rPr>
            </w:pPr>
            <w:r w:rsidRPr="00CD62B9">
              <w:rPr>
                <w:sz w:val="14"/>
                <w:szCs w:val="14"/>
              </w:rPr>
              <w:t>Goethestr. 12 – 40822 Mettmann</w:t>
            </w:r>
          </w:p>
          <w:p w14:paraId="6593E5E4" w14:textId="77777777" w:rsidR="002949A7" w:rsidRDefault="002949A7" w:rsidP="00285DC2">
            <w:pPr>
              <w:jc w:val="both"/>
              <w:rPr>
                <w:rFonts w:ascii="TheSansOffice" w:hAnsi="TheSansOffice"/>
                <w:sz w:val="16"/>
                <w:szCs w:val="16"/>
              </w:rPr>
            </w:pPr>
          </w:p>
          <w:p w14:paraId="7B3CFCEC" w14:textId="08548EAB" w:rsidR="00285DC2" w:rsidRDefault="00285DC2" w:rsidP="00285DC2">
            <w:pPr>
              <w:jc w:val="both"/>
              <w:rPr>
                <w:rFonts w:ascii="TheSansOffice" w:hAnsi="TheSansOffice"/>
                <w:sz w:val="36"/>
                <w:szCs w:val="36"/>
              </w:rPr>
            </w:pPr>
            <w:r>
              <w:rPr>
                <w:rFonts w:ascii="TheSansOffice" w:hAnsi="TheSansOffice"/>
                <w:sz w:val="36"/>
                <w:szCs w:val="36"/>
              </w:rPr>
              <w:br/>
              <w:t>PRESSEMITTEILUNG</w:t>
            </w:r>
          </w:p>
          <w:p w14:paraId="3BAF6B61" w14:textId="6DBFD7F4" w:rsidR="00285DC2" w:rsidRPr="00285DC2" w:rsidRDefault="00285DC2" w:rsidP="00285DC2">
            <w:pPr>
              <w:jc w:val="both"/>
              <w:rPr>
                <w:rFonts w:ascii="TheSansOffice" w:hAnsi="TheSansOffice"/>
                <w:sz w:val="36"/>
                <w:szCs w:val="36"/>
              </w:rPr>
            </w:pPr>
          </w:p>
        </w:tc>
        <w:tc>
          <w:tcPr>
            <w:tcW w:w="3254" w:type="dxa"/>
          </w:tcPr>
          <w:p w14:paraId="379734A3" w14:textId="12B2B94D" w:rsidR="007D1839" w:rsidRPr="00CD62B9" w:rsidRDefault="00285DC2" w:rsidP="007D1839">
            <w:pPr>
              <w:rPr>
                <w:sz w:val="16"/>
                <w:szCs w:val="16"/>
              </w:rPr>
            </w:pPr>
            <w:r w:rsidRPr="00285DC2">
              <w:rPr>
                <w:sz w:val="16"/>
                <w:szCs w:val="16"/>
              </w:rPr>
              <w:t xml:space="preserve">Öffentlichkeitsreferat </w:t>
            </w:r>
            <w:r>
              <w:rPr>
                <w:sz w:val="16"/>
                <w:szCs w:val="16"/>
              </w:rPr>
              <w:br/>
            </w:r>
            <w:r w:rsidRPr="00285DC2">
              <w:rPr>
                <w:sz w:val="16"/>
                <w:szCs w:val="16"/>
              </w:rPr>
              <w:t>Kirchenkreis Düsseldorf-Mettmann</w:t>
            </w:r>
            <w:r>
              <w:rPr>
                <w:sz w:val="16"/>
                <w:szCs w:val="16"/>
              </w:rPr>
              <w:br/>
              <w:t>Daniel Edlauer</w:t>
            </w:r>
            <w:r>
              <w:rPr>
                <w:sz w:val="16"/>
                <w:szCs w:val="16"/>
              </w:rPr>
              <w:br/>
            </w:r>
            <w:r w:rsidR="007D1839" w:rsidRPr="00CD62B9">
              <w:rPr>
                <w:sz w:val="16"/>
                <w:szCs w:val="16"/>
              </w:rPr>
              <w:t>Goethestraße 12 · 40822 Mettmann</w:t>
            </w:r>
          </w:p>
          <w:p w14:paraId="3ECB2CC7" w14:textId="0646A08B" w:rsidR="007D1839" w:rsidRPr="00CD62B9" w:rsidRDefault="007D1839" w:rsidP="007D1839">
            <w:pPr>
              <w:rPr>
                <w:sz w:val="16"/>
                <w:szCs w:val="16"/>
              </w:rPr>
            </w:pPr>
            <w:r w:rsidRPr="00CD62B9">
              <w:rPr>
                <w:sz w:val="16"/>
                <w:szCs w:val="16"/>
              </w:rPr>
              <w:t>Telefon 02104 9701-1</w:t>
            </w:r>
            <w:r w:rsidR="00285DC2">
              <w:rPr>
                <w:sz w:val="16"/>
                <w:szCs w:val="16"/>
              </w:rPr>
              <w:t>31</w:t>
            </w:r>
            <w:r w:rsidRPr="00CD62B9">
              <w:rPr>
                <w:sz w:val="16"/>
                <w:szCs w:val="16"/>
              </w:rPr>
              <w:t xml:space="preserve"> · Fax -99</w:t>
            </w:r>
          </w:p>
          <w:p w14:paraId="05C7FBB0" w14:textId="7FA34DDF" w:rsidR="007D1839" w:rsidRPr="00CD62B9" w:rsidRDefault="007D1839" w:rsidP="00285DC2">
            <w:pPr>
              <w:rPr>
                <w:sz w:val="16"/>
                <w:szCs w:val="16"/>
              </w:rPr>
            </w:pPr>
          </w:p>
          <w:p w14:paraId="640F4A34" w14:textId="4AD941B1" w:rsidR="007D1839" w:rsidRPr="00CD62B9" w:rsidRDefault="00285DC2" w:rsidP="007D1839">
            <w:pPr>
              <w:rPr>
                <w:sz w:val="16"/>
                <w:szCs w:val="16"/>
              </w:rPr>
            </w:pPr>
            <w:r w:rsidRPr="00285DC2">
              <w:rPr>
                <w:sz w:val="16"/>
                <w:szCs w:val="16"/>
              </w:rPr>
              <w:t>oeffentlichkeitsreferat.mettmann@ekir.de</w:t>
            </w:r>
          </w:p>
          <w:p w14:paraId="1588F8BB" w14:textId="09F9B1AA" w:rsidR="00AB3F67" w:rsidRDefault="00285DC2" w:rsidP="007D1839">
            <w:pPr>
              <w:rPr>
                <w:rFonts w:ascii="TheSans OT5 Plain" w:hAnsi="TheSans OT5 Plain"/>
                <w:sz w:val="16"/>
                <w:szCs w:val="16"/>
              </w:rPr>
            </w:pPr>
            <w:r w:rsidRPr="003647E8">
              <w:rPr>
                <w:sz w:val="16"/>
                <w:szCs w:val="16"/>
              </w:rPr>
              <w:t>www.liebergott.de</w:t>
            </w:r>
            <w:r>
              <w:rPr>
                <w:sz w:val="16"/>
                <w:szCs w:val="16"/>
              </w:rPr>
              <w:br/>
            </w:r>
          </w:p>
          <w:p w14:paraId="1819AB9D" w14:textId="5BF0689D" w:rsidR="00285DC2" w:rsidRPr="003647E8" w:rsidRDefault="003647E8" w:rsidP="008F2160">
            <w:pPr>
              <w:rPr>
                <w:szCs w:val="20"/>
              </w:rPr>
            </w:pPr>
            <w:r>
              <w:rPr>
                <w:szCs w:val="20"/>
              </w:rPr>
              <w:br/>
            </w:r>
            <w:r w:rsidR="00285DC2" w:rsidRPr="003647E8">
              <w:rPr>
                <w:szCs w:val="20"/>
              </w:rPr>
              <w:t>Montag, 1</w:t>
            </w:r>
            <w:r w:rsidR="00C75BDF">
              <w:rPr>
                <w:szCs w:val="20"/>
              </w:rPr>
              <w:t>7</w:t>
            </w:r>
            <w:r w:rsidR="00285DC2" w:rsidRPr="003647E8">
              <w:rPr>
                <w:szCs w:val="20"/>
              </w:rPr>
              <w:t>. November 2025</w:t>
            </w:r>
          </w:p>
        </w:tc>
      </w:tr>
    </w:tbl>
    <w:p w14:paraId="2FCA118B" w14:textId="53B5EF68" w:rsidR="00285DC2" w:rsidRPr="00285DC2" w:rsidRDefault="0096051B" w:rsidP="00F573A2">
      <w:pPr>
        <w:pStyle w:val="Default"/>
        <w:spacing w:before="120" w:line="276" w:lineRule="auto"/>
        <w:ind w:right="425"/>
        <w:rPr>
          <w:rFonts w:asciiTheme="minorHAnsi" w:hAnsiTheme="minorHAnsi" w:cs="Arial"/>
          <w:sz w:val="20"/>
          <w:szCs w:val="20"/>
        </w:rPr>
      </w:pPr>
      <w:r w:rsidRPr="0096051B">
        <w:rPr>
          <w:rFonts w:asciiTheme="minorHAnsi" w:hAnsiTheme="minorHAnsi" w:cs="Arial"/>
          <w:b/>
        </w:rPr>
        <w:t>Kreissynode Düsseldorf-Mettmann beschließt zentrale Weichenstellungen</w:t>
      </w:r>
      <w:r w:rsidR="00F573A2">
        <w:rPr>
          <w:rFonts w:asciiTheme="minorHAnsi" w:hAnsiTheme="minorHAnsi" w:cs="Arial"/>
          <w:b/>
        </w:rPr>
        <w:br/>
      </w:r>
      <w:r w:rsidRPr="0096051B">
        <w:rPr>
          <w:rFonts w:asciiTheme="minorHAnsi" w:hAnsiTheme="minorHAnsi" w:cs="Arial"/>
          <w:b/>
        </w:rPr>
        <w:t>für die Zukunft</w:t>
      </w:r>
    </w:p>
    <w:p w14:paraId="43E459F3" w14:textId="7984F560" w:rsidR="00285DC2" w:rsidRPr="0096051B" w:rsidRDefault="00C75BDF" w:rsidP="00F573A2">
      <w:pPr>
        <w:pStyle w:val="Default"/>
        <w:spacing w:before="120" w:line="320" w:lineRule="atLeast"/>
        <w:ind w:right="425"/>
        <w:rPr>
          <w:rFonts w:asciiTheme="minorHAnsi" w:hAnsiTheme="minorHAnsi" w:cs="Arial"/>
          <w:b/>
          <w:sz w:val="20"/>
          <w:szCs w:val="20"/>
        </w:rPr>
      </w:pPr>
      <w:r>
        <w:rPr>
          <w:rFonts w:asciiTheme="minorHAnsi" w:hAnsiTheme="minorHAnsi" w:cs="Arial"/>
          <w:b/>
          <w:sz w:val="20"/>
          <w:szCs w:val="20"/>
        </w:rPr>
        <w:br/>
      </w:r>
      <w:r w:rsidR="0096051B" w:rsidRPr="0096051B">
        <w:rPr>
          <w:rFonts w:asciiTheme="minorHAnsi" w:hAnsiTheme="minorHAnsi" w:cs="Arial"/>
          <w:b/>
          <w:sz w:val="20"/>
          <w:szCs w:val="20"/>
        </w:rPr>
        <w:t>Düsseldorf-Mettmann, 1</w:t>
      </w:r>
      <w:r>
        <w:rPr>
          <w:rFonts w:asciiTheme="minorHAnsi" w:hAnsiTheme="minorHAnsi" w:cs="Arial"/>
          <w:b/>
          <w:sz w:val="20"/>
          <w:szCs w:val="20"/>
        </w:rPr>
        <w:t>7</w:t>
      </w:r>
      <w:r w:rsidR="0096051B" w:rsidRPr="0096051B">
        <w:rPr>
          <w:rFonts w:asciiTheme="minorHAnsi" w:hAnsiTheme="minorHAnsi" w:cs="Arial"/>
          <w:b/>
          <w:sz w:val="20"/>
          <w:szCs w:val="20"/>
        </w:rPr>
        <w:t>. November 2025 – Die Kreissynode des Kirchenkreises Düsseldorf-Mettmann hat am 14. und 15. November zu ihrer Herbsttagung zentrale strukturelle und inhaltliche Entscheidungen getroffen. Im Mittelpunkt standen die Pfarrstellenrahmenplanung bis 2035, die Weiterentwicklung der Kooperationsräume sowie der einstimmige Beschluss, den Fusionsprozess gemeinsam mit den Kirchenkreisen Niederberg und Solingen weiter voranzutreiben. Darüber hinaus stellte Superintendent Rainer Kaspers seinen Jahresbericht vor und mehrere Anträge an die Landessynode wurden verabschiedet.</w:t>
      </w:r>
    </w:p>
    <w:p w14:paraId="475E198E" w14:textId="6AF10CCE" w:rsidR="0096051B" w:rsidRPr="0096051B" w:rsidRDefault="00F573A2" w:rsidP="00F573A2">
      <w:pPr>
        <w:pStyle w:val="Default"/>
        <w:spacing w:before="120" w:line="320" w:lineRule="atLeast"/>
        <w:ind w:right="425"/>
        <w:rPr>
          <w:rFonts w:asciiTheme="minorHAnsi" w:hAnsiTheme="minorHAnsi" w:cs="Arial"/>
          <w:b/>
          <w:sz w:val="20"/>
          <w:szCs w:val="20"/>
        </w:rPr>
      </w:pPr>
      <w:r>
        <w:rPr>
          <w:rFonts w:asciiTheme="minorHAnsi" w:hAnsiTheme="minorHAnsi" w:cs="Arial"/>
          <w:b/>
          <w:sz w:val="20"/>
          <w:szCs w:val="20"/>
        </w:rPr>
        <w:br/>
      </w:r>
      <w:r w:rsidR="0096051B" w:rsidRPr="0096051B">
        <w:rPr>
          <w:rFonts w:asciiTheme="minorHAnsi" w:hAnsiTheme="minorHAnsi" w:cs="Arial"/>
          <w:b/>
          <w:sz w:val="20"/>
          <w:szCs w:val="20"/>
        </w:rPr>
        <w:t>Fusion mit Niederberg und Solingen auf den Weg gebracht</w:t>
      </w:r>
    </w:p>
    <w:p w14:paraId="0D700A6C" w14:textId="77777777" w:rsidR="00F573A2"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Der Kirchenkreis Niederberg hatte bereits am letzten Wochenende bei nur einer Gegenstimme den Beschluss gefasst, im Januar in Fusionsgespräche mit seinen beiden Nachbarkirchenkreisen zu starten. Die Synoden der Kirchenkreise Düsseldorf-Mettmann und Solingen tagten parallel. Fast zeitgl</w:t>
      </w:r>
      <w:r w:rsidR="00F573A2">
        <w:rPr>
          <w:rFonts w:asciiTheme="minorHAnsi" w:hAnsiTheme="minorHAnsi" w:cs="Arial"/>
          <w:sz w:val="20"/>
          <w:szCs w:val="20"/>
        </w:rPr>
        <w:t>e</w:t>
      </w:r>
      <w:r w:rsidRPr="0096051B">
        <w:rPr>
          <w:rFonts w:asciiTheme="minorHAnsi" w:hAnsiTheme="minorHAnsi" w:cs="Arial"/>
          <w:sz w:val="20"/>
          <w:szCs w:val="20"/>
        </w:rPr>
        <w:t>ich fiel an beiden Orten der jeweils einstimmige Beschluss.</w:t>
      </w:r>
    </w:p>
    <w:p w14:paraId="391074FC" w14:textId="77777777" w:rsidR="00F573A2"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Diese wegweisenden Beschlüsse markieren einen wichtigen Meilenstein im Fusionsprozess und unterstreichen das gemeinsame Engagement aller Beteiligten, die evangelische Kirche in der Region zukunftsfähig aufzustellen.</w:t>
      </w:r>
    </w:p>
    <w:p w14:paraId="13DCA254" w14:textId="340A7670" w:rsidR="0096051B" w:rsidRPr="0096051B"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 xml:space="preserve">Superintendent Rainer Kaspers betonte die weitreichende Bedeutung dieser Entscheidung: „Dies ist ein historischer Beschluss. Durch seine Einstimmigkeit hat er eine starke Signalwirkung“. </w:t>
      </w:r>
    </w:p>
    <w:p w14:paraId="124C3D8C" w14:textId="77777777" w:rsidR="0096051B" w:rsidRPr="0096051B"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Weiter erklärte er: „</w:t>
      </w:r>
      <w:r w:rsidRPr="0096051B">
        <w:rPr>
          <w:rFonts w:asciiTheme="minorHAnsi" w:hAnsiTheme="minorHAnsi" w:cs="Arial"/>
          <w:i/>
          <w:sz w:val="20"/>
          <w:szCs w:val="20"/>
        </w:rPr>
        <w:t>Wir stehen gemeinsam in großer Verantwortung. Die Herausforderungen unserer Zeit lassen sich nicht mehr allein innerhalb einzelner Kirchenkreise stemmen. Eine Fusion ist kein Verlust, sondern eine Chance – für mehr Miteinander, mehr Professionalität und mehr Gestaltungskraft.</w:t>
      </w:r>
      <w:r w:rsidRPr="0096051B">
        <w:rPr>
          <w:rFonts w:asciiTheme="minorHAnsi" w:hAnsiTheme="minorHAnsi" w:cs="Arial"/>
          <w:sz w:val="20"/>
          <w:szCs w:val="20"/>
        </w:rPr>
        <w:t>“</w:t>
      </w:r>
    </w:p>
    <w:p w14:paraId="1FBE31B4" w14:textId="2EDC15D1" w:rsidR="00285DC2" w:rsidRPr="00285DC2"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 xml:space="preserve">Eine Steuerungsgruppe mit maximal zwölf Personen soll nun einen konkreten </w:t>
      </w:r>
      <w:r>
        <w:rPr>
          <w:rFonts w:asciiTheme="minorHAnsi" w:hAnsiTheme="minorHAnsi" w:cs="Arial"/>
          <w:sz w:val="20"/>
          <w:szCs w:val="20"/>
        </w:rPr>
        <w:br/>
      </w:r>
      <w:r w:rsidRPr="0096051B">
        <w:rPr>
          <w:rFonts w:asciiTheme="minorHAnsi" w:hAnsiTheme="minorHAnsi" w:cs="Arial"/>
          <w:sz w:val="20"/>
          <w:szCs w:val="20"/>
        </w:rPr>
        <w:t>Zeit- und Arbeitsplan entwickeln.</w:t>
      </w:r>
    </w:p>
    <w:p w14:paraId="04CC2079" w14:textId="77777777" w:rsidR="00F573A2" w:rsidRDefault="00F573A2" w:rsidP="00F573A2">
      <w:pPr>
        <w:spacing w:before="120"/>
        <w:rPr>
          <w:rFonts w:asciiTheme="minorHAnsi" w:hAnsiTheme="minorHAnsi" w:cs="Arial"/>
          <w:b/>
          <w:szCs w:val="20"/>
        </w:rPr>
      </w:pPr>
      <w:r>
        <w:rPr>
          <w:rFonts w:asciiTheme="minorHAnsi" w:hAnsiTheme="minorHAnsi" w:cs="Arial"/>
          <w:b/>
          <w:szCs w:val="20"/>
        </w:rPr>
        <w:br w:type="page"/>
      </w:r>
    </w:p>
    <w:p w14:paraId="5F7264E7" w14:textId="77777777" w:rsidR="00F573A2" w:rsidRDefault="00F573A2" w:rsidP="00F573A2">
      <w:pPr>
        <w:spacing w:before="120"/>
        <w:ind w:left="0"/>
        <w:rPr>
          <w:rFonts w:asciiTheme="minorHAnsi" w:hAnsiTheme="minorHAnsi" w:cs="Arial"/>
          <w:b/>
          <w:szCs w:val="20"/>
        </w:rPr>
      </w:pPr>
    </w:p>
    <w:p w14:paraId="576BC073" w14:textId="26066C38" w:rsidR="0096051B" w:rsidRPr="00F573A2" w:rsidRDefault="0096051B" w:rsidP="00F573A2">
      <w:pPr>
        <w:spacing w:before="120"/>
        <w:ind w:left="0"/>
        <w:rPr>
          <w:rFonts w:asciiTheme="minorHAnsi" w:eastAsia="Times New Roman" w:hAnsiTheme="minorHAnsi" w:cs="Arial"/>
          <w:b/>
          <w:color w:val="000000"/>
          <w:szCs w:val="20"/>
          <w:lang w:eastAsia="de-DE"/>
        </w:rPr>
      </w:pPr>
      <w:r w:rsidRPr="0096051B">
        <w:rPr>
          <w:rFonts w:asciiTheme="minorHAnsi" w:hAnsiTheme="minorHAnsi" w:cs="Arial"/>
          <w:b/>
          <w:szCs w:val="20"/>
        </w:rPr>
        <w:t>Pfarrstellenrahmenplanung bis 2035 – schrittweise Anpassung beschlossen</w:t>
      </w:r>
    </w:p>
    <w:p w14:paraId="599FA9B8" w14:textId="77777777" w:rsidR="0096051B" w:rsidRPr="0096051B"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Angesichts sinkender Mitgliederzahlen, finanzieller Belastungen und eines deutlichen Rückgangs des theologischen Nachwuchses hat die Synode eine neue Pfarrstellenrahmenplanung verabschiedet. Bis 2035 wird die Bemessungsgrundlage schrittweise auf 4.000 Gemeindeglieder pro nicht refinanzierte Pfarrstelle angehoben.</w:t>
      </w:r>
    </w:p>
    <w:p w14:paraId="5D3EE17E" w14:textId="77777777" w:rsidR="0096051B" w:rsidRPr="0096051B"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 xml:space="preserve">Superintendent Rainer Kaspers warnte davor, aus Angst nicht zu handeln. </w:t>
      </w:r>
      <w:proofErr w:type="spellStart"/>
      <w:r w:rsidRPr="0096051B">
        <w:rPr>
          <w:rFonts w:asciiTheme="minorHAnsi" w:hAnsiTheme="minorHAnsi" w:cs="Arial"/>
          <w:sz w:val="20"/>
          <w:szCs w:val="20"/>
        </w:rPr>
        <w:t>Raili</w:t>
      </w:r>
      <w:proofErr w:type="spellEnd"/>
      <w:r w:rsidRPr="0096051B">
        <w:rPr>
          <w:rFonts w:asciiTheme="minorHAnsi" w:hAnsiTheme="minorHAnsi" w:cs="Arial"/>
          <w:sz w:val="20"/>
          <w:szCs w:val="20"/>
        </w:rPr>
        <w:t xml:space="preserve"> </w:t>
      </w:r>
      <w:proofErr w:type="spellStart"/>
      <w:r w:rsidRPr="0096051B">
        <w:rPr>
          <w:rFonts w:asciiTheme="minorHAnsi" w:hAnsiTheme="minorHAnsi" w:cs="Arial"/>
          <w:sz w:val="20"/>
          <w:szCs w:val="20"/>
        </w:rPr>
        <w:t>Volmert</w:t>
      </w:r>
      <w:proofErr w:type="spellEnd"/>
      <w:r w:rsidRPr="0096051B">
        <w:rPr>
          <w:rFonts w:asciiTheme="minorHAnsi" w:hAnsiTheme="minorHAnsi" w:cs="Arial"/>
          <w:sz w:val="20"/>
          <w:szCs w:val="20"/>
        </w:rPr>
        <w:t xml:space="preserve"> von der Gemeinde Lintorf-Angermund ergänzte: „Wir müssen uns bewegen! Sonst überholen uns die Veränderungen.“ Der Beschlussvorschlag, die Bemessungsgrundlage ‚Pfarrstellen pro Kopf’ schrittweise zu erhöhen, wurde mehrheitlich angenommen.</w:t>
      </w:r>
    </w:p>
    <w:p w14:paraId="5B986AEF" w14:textId="32ACDB68" w:rsidR="0096051B"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Diese schrittweise Anpassung erfolgt in sechs Stufen bis 2035 und gibt den Gemeinden und Kooperationsräumen nun Planungssicherheit.</w:t>
      </w:r>
    </w:p>
    <w:p w14:paraId="33C29CFE" w14:textId="4C0D906B" w:rsidR="0096051B" w:rsidRDefault="0096051B" w:rsidP="00F573A2">
      <w:pPr>
        <w:pStyle w:val="Default"/>
        <w:spacing w:before="120" w:line="320" w:lineRule="atLeast"/>
        <w:ind w:right="425"/>
        <w:rPr>
          <w:rFonts w:asciiTheme="minorHAnsi" w:hAnsiTheme="minorHAnsi" w:cs="Arial"/>
          <w:sz w:val="20"/>
          <w:szCs w:val="20"/>
        </w:rPr>
      </w:pPr>
    </w:p>
    <w:p w14:paraId="20F6B9ED" w14:textId="73D66671" w:rsidR="0096051B" w:rsidRPr="00F573A2" w:rsidRDefault="0096051B" w:rsidP="00F573A2">
      <w:pPr>
        <w:pStyle w:val="Default"/>
        <w:spacing w:before="120" w:line="320" w:lineRule="atLeast"/>
        <w:ind w:right="425"/>
        <w:rPr>
          <w:rFonts w:asciiTheme="minorHAnsi" w:hAnsiTheme="minorHAnsi" w:cs="Arial"/>
          <w:b/>
          <w:sz w:val="20"/>
          <w:szCs w:val="20"/>
        </w:rPr>
      </w:pPr>
      <w:r w:rsidRPr="0096051B">
        <w:rPr>
          <w:rFonts w:asciiTheme="minorHAnsi" w:hAnsiTheme="minorHAnsi" w:cs="Arial"/>
          <w:b/>
          <w:sz w:val="20"/>
          <w:szCs w:val="20"/>
        </w:rPr>
        <w:t>Stärkere Strukturierung der Kooperationsräume</w:t>
      </w:r>
    </w:p>
    <w:p w14:paraId="35E4C414" w14:textId="77777777" w:rsidR="0096051B" w:rsidRPr="0096051B"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Ebenfalls beschlossen wurde eine neue Mindestgröße für Kooperationsräume:</w:t>
      </w:r>
    </w:p>
    <w:p w14:paraId="2443169F" w14:textId="77777777" w:rsidR="0096051B" w:rsidRPr="0096051B"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 xml:space="preserve">Künftig müssen Kooperationsräume mindestens 9.000 Gemeindeglieder umfassen und aus mindestens zwei Kirchengemeinden bestehen. Damit soll langfristig eine verlässliche </w:t>
      </w:r>
      <w:proofErr w:type="spellStart"/>
      <w:r w:rsidRPr="0096051B">
        <w:rPr>
          <w:rFonts w:asciiTheme="minorHAnsi" w:hAnsiTheme="minorHAnsi" w:cs="Arial"/>
          <w:sz w:val="20"/>
          <w:szCs w:val="20"/>
        </w:rPr>
        <w:t>pfarramtliche</w:t>
      </w:r>
      <w:proofErr w:type="spellEnd"/>
      <w:r w:rsidRPr="0096051B">
        <w:rPr>
          <w:rFonts w:asciiTheme="minorHAnsi" w:hAnsiTheme="minorHAnsi" w:cs="Arial"/>
          <w:sz w:val="20"/>
          <w:szCs w:val="20"/>
        </w:rPr>
        <w:t xml:space="preserve"> Versorgung sichergestellt werden. </w:t>
      </w:r>
    </w:p>
    <w:p w14:paraId="3CC7A60E" w14:textId="77777777" w:rsidR="0096051B" w:rsidRPr="0096051B" w:rsidRDefault="0096051B" w:rsidP="00F573A2">
      <w:pPr>
        <w:pStyle w:val="Default"/>
        <w:spacing w:before="120" w:line="320" w:lineRule="atLeast"/>
        <w:ind w:right="425"/>
        <w:rPr>
          <w:rFonts w:asciiTheme="minorHAnsi" w:hAnsiTheme="minorHAnsi" w:cs="Arial"/>
          <w:sz w:val="20"/>
          <w:szCs w:val="20"/>
        </w:rPr>
      </w:pPr>
      <w:r w:rsidRPr="0096051B">
        <w:rPr>
          <w:rFonts w:asciiTheme="minorHAnsi" w:hAnsiTheme="minorHAnsi" w:cs="Arial"/>
          <w:sz w:val="20"/>
          <w:szCs w:val="20"/>
        </w:rPr>
        <w:t>Pfarrer Christoph Helbig aus der Gemeinde Haan formulierte die Herausforderung wie folgt:</w:t>
      </w:r>
    </w:p>
    <w:p w14:paraId="348A24A7" w14:textId="523A4E30" w:rsidR="0096051B" w:rsidRPr="0096051B" w:rsidRDefault="0096051B" w:rsidP="00F573A2">
      <w:pPr>
        <w:pStyle w:val="Default"/>
        <w:spacing w:before="120" w:line="320" w:lineRule="atLeast"/>
        <w:ind w:right="425"/>
        <w:rPr>
          <w:rFonts w:asciiTheme="minorHAnsi" w:hAnsiTheme="minorHAnsi" w:cs="Arial"/>
          <w:i/>
          <w:sz w:val="20"/>
          <w:szCs w:val="20"/>
        </w:rPr>
      </w:pPr>
      <w:r w:rsidRPr="0096051B">
        <w:rPr>
          <w:rFonts w:asciiTheme="minorHAnsi" w:hAnsiTheme="minorHAnsi" w:cs="Arial"/>
          <w:i/>
          <w:sz w:val="20"/>
          <w:szCs w:val="20"/>
        </w:rPr>
        <w:t>„Wir wollen nicht einfach Strukturen verwalten, sondern handlungsfähig bleiben. Bewegung ist nötig – nicht, weil wir müssen, sondern weil wir als Kirche auch morgen präsent sein wollen.“</w:t>
      </w:r>
    </w:p>
    <w:p w14:paraId="2DB678CC" w14:textId="5DD4F5E2" w:rsidR="0096051B" w:rsidRDefault="0096051B" w:rsidP="00F573A2">
      <w:pPr>
        <w:pStyle w:val="Default"/>
        <w:spacing w:before="120" w:line="276" w:lineRule="auto"/>
        <w:ind w:right="425"/>
        <w:rPr>
          <w:rFonts w:asciiTheme="minorHAnsi" w:hAnsiTheme="minorHAnsi" w:cs="Arial"/>
          <w:sz w:val="20"/>
          <w:szCs w:val="20"/>
        </w:rPr>
      </w:pPr>
    </w:p>
    <w:p w14:paraId="0DFD5B3B" w14:textId="5DD4B26C" w:rsidR="0096051B" w:rsidRPr="00F573A2" w:rsidRDefault="0096051B" w:rsidP="00F573A2">
      <w:pPr>
        <w:pStyle w:val="Default"/>
        <w:spacing w:before="120" w:line="320" w:lineRule="atLeast"/>
        <w:ind w:right="425"/>
        <w:rPr>
          <w:rFonts w:asciiTheme="minorHAnsi" w:hAnsiTheme="minorHAnsi" w:cs="Arial"/>
          <w:b/>
          <w:sz w:val="20"/>
          <w:szCs w:val="20"/>
        </w:rPr>
      </w:pPr>
      <w:r w:rsidRPr="0096051B">
        <w:rPr>
          <w:rFonts w:asciiTheme="minorHAnsi" w:hAnsiTheme="minorHAnsi" w:cs="Arial"/>
          <w:b/>
          <w:sz w:val="20"/>
          <w:szCs w:val="20"/>
        </w:rPr>
        <w:t>Anträge an die Landessynode: Große Linien der Zukunft</w:t>
      </w:r>
    </w:p>
    <w:p w14:paraId="17ADC05A" w14:textId="77777777" w:rsidR="0096051B" w:rsidRPr="0096051B" w:rsidRDefault="0096051B" w:rsidP="00F573A2">
      <w:pPr>
        <w:pStyle w:val="Default"/>
        <w:spacing w:before="120" w:line="320" w:lineRule="exact"/>
        <w:ind w:right="425"/>
        <w:rPr>
          <w:rFonts w:asciiTheme="minorHAnsi" w:hAnsiTheme="minorHAnsi" w:cs="Arial"/>
          <w:sz w:val="20"/>
          <w:szCs w:val="20"/>
        </w:rPr>
      </w:pPr>
      <w:r w:rsidRPr="0096051B">
        <w:rPr>
          <w:rFonts w:asciiTheme="minorHAnsi" w:hAnsiTheme="minorHAnsi" w:cs="Arial"/>
          <w:sz w:val="20"/>
          <w:szCs w:val="20"/>
        </w:rPr>
        <w:t>Die Kreissynode reichte drei inhaltlich weitreichende Anträge an die Landessynode weiter:</w:t>
      </w:r>
    </w:p>
    <w:p w14:paraId="7FB8F603" w14:textId="2B4821FE" w:rsidR="0096051B" w:rsidRPr="0096051B" w:rsidRDefault="0096051B" w:rsidP="00F573A2">
      <w:pPr>
        <w:pStyle w:val="Default"/>
        <w:numPr>
          <w:ilvl w:val="0"/>
          <w:numId w:val="34"/>
        </w:numPr>
        <w:spacing w:before="120" w:line="320" w:lineRule="exact"/>
        <w:ind w:right="425"/>
        <w:rPr>
          <w:rFonts w:asciiTheme="minorHAnsi" w:hAnsiTheme="minorHAnsi" w:cs="Arial"/>
          <w:sz w:val="20"/>
          <w:szCs w:val="20"/>
        </w:rPr>
      </w:pPr>
      <w:r w:rsidRPr="0096051B">
        <w:rPr>
          <w:rFonts w:asciiTheme="minorHAnsi" w:hAnsiTheme="minorHAnsi" w:cs="Arial"/>
          <w:sz w:val="20"/>
          <w:szCs w:val="20"/>
        </w:rPr>
        <w:t>Prüfung einer Fusion der Landeskirchen Rheinland, Westfalen und Lippe bis 2040</w:t>
      </w:r>
    </w:p>
    <w:p w14:paraId="75C2CF91" w14:textId="1594D585" w:rsidR="0096051B" w:rsidRPr="0096051B" w:rsidRDefault="0096051B" w:rsidP="00F573A2">
      <w:pPr>
        <w:pStyle w:val="Default"/>
        <w:numPr>
          <w:ilvl w:val="0"/>
          <w:numId w:val="34"/>
        </w:numPr>
        <w:spacing w:before="120" w:line="320" w:lineRule="exact"/>
        <w:ind w:right="425"/>
        <w:rPr>
          <w:rFonts w:asciiTheme="minorHAnsi" w:hAnsiTheme="minorHAnsi" w:cs="Arial"/>
          <w:sz w:val="20"/>
          <w:szCs w:val="20"/>
        </w:rPr>
      </w:pPr>
      <w:r w:rsidRPr="0096051B">
        <w:rPr>
          <w:rFonts w:asciiTheme="minorHAnsi" w:hAnsiTheme="minorHAnsi" w:cs="Arial"/>
          <w:sz w:val="20"/>
          <w:szCs w:val="20"/>
        </w:rPr>
        <w:t>Einrichtung einer landeskirchlichen „Arbeitsstelle für geistlichen Aufbruch“, um Innovation, neue Formen von Kirche und Pionierarbeit dauerhaft zu fördern</w:t>
      </w:r>
    </w:p>
    <w:p w14:paraId="4DA1DEE4" w14:textId="09D00678" w:rsidR="0096051B" w:rsidRPr="0096051B" w:rsidRDefault="0096051B" w:rsidP="00F573A2">
      <w:pPr>
        <w:pStyle w:val="Default"/>
        <w:numPr>
          <w:ilvl w:val="0"/>
          <w:numId w:val="34"/>
        </w:numPr>
        <w:spacing w:before="120" w:line="320" w:lineRule="exact"/>
        <w:ind w:right="425"/>
        <w:rPr>
          <w:rFonts w:asciiTheme="minorHAnsi" w:hAnsiTheme="minorHAnsi" w:cs="Arial"/>
          <w:sz w:val="20"/>
          <w:szCs w:val="20"/>
        </w:rPr>
      </w:pPr>
      <w:r w:rsidRPr="0096051B">
        <w:rPr>
          <w:rFonts w:asciiTheme="minorHAnsi" w:hAnsiTheme="minorHAnsi" w:cs="Arial"/>
          <w:sz w:val="20"/>
          <w:szCs w:val="20"/>
        </w:rPr>
        <w:t>Sicherung der Finanzierung der Partnerschaftsarbeit mit der Vereinten Evangelischen Mission, mit dem Ziel, die globale Vernetzung zu erhalten und kirchliche Projektarbeit zu fördern.</w:t>
      </w:r>
    </w:p>
    <w:p w14:paraId="4099FB4E" w14:textId="5E5BDFA2" w:rsidR="0096051B" w:rsidRDefault="00F573A2" w:rsidP="00F573A2">
      <w:pPr>
        <w:pStyle w:val="Default"/>
        <w:spacing w:before="120" w:line="320" w:lineRule="exact"/>
        <w:ind w:right="425"/>
        <w:rPr>
          <w:rFonts w:asciiTheme="minorHAnsi" w:hAnsiTheme="minorHAnsi" w:cs="Arial"/>
          <w:sz w:val="20"/>
          <w:szCs w:val="20"/>
        </w:rPr>
      </w:pPr>
      <w:r>
        <w:rPr>
          <w:rFonts w:asciiTheme="minorHAnsi" w:hAnsiTheme="minorHAnsi" w:cs="Arial"/>
          <w:sz w:val="20"/>
          <w:szCs w:val="20"/>
        </w:rPr>
        <w:br/>
      </w:r>
      <w:r w:rsidR="0096051B" w:rsidRPr="0096051B">
        <w:rPr>
          <w:rFonts w:asciiTheme="minorHAnsi" w:hAnsiTheme="minorHAnsi" w:cs="Arial"/>
          <w:sz w:val="20"/>
          <w:szCs w:val="20"/>
        </w:rPr>
        <w:t xml:space="preserve">Diese Anträge folgen ebenfalls dem mehrfach formulierten Ziel, die Kirche angesichts </w:t>
      </w:r>
      <w:r>
        <w:rPr>
          <w:rFonts w:asciiTheme="minorHAnsi" w:hAnsiTheme="minorHAnsi" w:cs="Arial"/>
          <w:sz w:val="20"/>
          <w:szCs w:val="20"/>
        </w:rPr>
        <w:br/>
      </w:r>
      <w:r w:rsidR="0096051B" w:rsidRPr="0096051B">
        <w:rPr>
          <w:rFonts w:asciiTheme="minorHAnsi" w:hAnsiTheme="minorHAnsi" w:cs="Arial"/>
          <w:sz w:val="20"/>
          <w:szCs w:val="20"/>
        </w:rPr>
        <w:t>gesellschaftlicher Veränderungen langfristig nachhaltig und zukunftsfest aufzustellen.</w:t>
      </w:r>
    </w:p>
    <w:p w14:paraId="42615406" w14:textId="2AE12F0A" w:rsidR="0096051B" w:rsidRDefault="0096051B" w:rsidP="00F573A2">
      <w:pPr>
        <w:pStyle w:val="Default"/>
        <w:spacing w:before="120" w:line="320" w:lineRule="exact"/>
        <w:ind w:right="425"/>
        <w:rPr>
          <w:rFonts w:asciiTheme="minorHAnsi" w:hAnsiTheme="minorHAnsi" w:cs="Arial"/>
          <w:sz w:val="20"/>
          <w:szCs w:val="20"/>
        </w:rPr>
      </w:pPr>
    </w:p>
    <w:p w14:paraId="1BD669B4" w14:textId="0BA1D46B" w:rsidR="0096051B" w:rsidRDefault="0096051B" w:rsidP="00F573A2">
      <w:pPr>
        <w:pStyle w:val="Default"/>
        <w:spacing w:before="120" w:line="320" w:lineRule="exact"/>
        <w:ind w:right="425"/>
        <w:rPr>
          <w:rFonts w:asciiTheme="minorHAnsi" w:hAnsiTheme="minorHAnsi" w:cs="Arial"/>
          <w:sz w:val="20"/>
          <w:szCs w:val="20"/>
        </w:rPr>
      </w:pPr>
    </w:p>
    <w:p w14:paraId="4B0E7AFE" w14:textId="77777777" w:rsidR="00F573A2" w:rsidRDefault="00F573A2" w:rsidP="00F573A2">
      <w:pPr>
        <w:pStyle w:val="Default"/>
        <w:spacing w:before="120"/>
        <w:ind w:right="425"/>
        <w:rPr>
          <w:rFonts w:asciiTheme="minorHAnsi" w:hAnsiTheme="minorHAnsi" w:cs="Arial"/>
          <w:b/>
          <w:sz w:val="20"/>
          <w:szCs w:val="20"/>
        </w:rPr>
      </w:pPr>
    </w:p>
    <w:p w14:paraId="431B294E" w14:textId="40F67C61" w:rsidR="00F573A2" w:rsidRDefault="00F573A2" w:rsidP="00F573A2">
      <w:pPr>
        <w:pStyle w:val="Default"/>
        <w:spacing w:before="120"/>
        <w:ind w:right="425"/>
        <w:rPr>
          <w:rFonts w:asciiTheme="minorHAnsi" w:hAnsiTheme="minorHAnsi" w:cs="Arial"/>
          <w:sz w:val="20"/>
          <w:szCs w:val="20"/>
        </w:rPr>
      </w:pPr>
      <w:r w:rsidRPr="00F573A2">
        <w:rPr>
          <w:rFonts w:asciiTheme="minorHAnsi" w:hAnsiTheme="minorHAnsi" w:cs="Arial"/>
          <w:b/>
          <w:sz w:val="20"/>
          <w:szCs w:val="20"/>
        </w:rPr>
        <w:t>Ausblick</w:t>
      </w:r>
    </w:p>
    <w:p w14:paraId="2C7D9274" w14:textId="10C6E511" w:rsidR="00F573A2" w:rsidRPr="00F573A2" w:rsidRDefault="00F573A2" w:rsidP="00F573A2">
      <w:pPr>
        <w:pStyle w:val="Default"/>
        <w:spacing w:before="120" w:line="320" w:lineRule="exact"/>
        <w:ind w:right="425"/>
        <w:rPr>
          <w:rFonts w:asciiTheme="minorHAnsi" w:hAnsiTheme="minorHAnsi" w:cs="Arial"/>
          <w:sz w:val="20"/>
          <w:szCs w:val="20"/>
        </w:rPr>
      </w:pPr>
      <w:r>
        <w:rPr>
          <w:rFonts w:asciiTheme="minorHAnsi" w:hAnsiTheme="minorHAnsi" w:cs="Arial"/>
          <w:sz w:val="20"/>
          <w:szCs w:val="20"/>
        </w:rPr>
        <w:br/>
      </w:r>
      <w:r w:rsidRPr="00F573A2">
        <w:rPr>
          <w:rFonts w:asciiTheme="minorHAnsi" w:hAnsiTheme="minorHAnsi" w:cs="Arial"/>
          <w:sz w:val="20"/>
          <w:szCs w:val="20"/>
        </w:rPr>
        <w:t>Die nächsten Synodentermine wurden ebenfalls festgelegt:</w:t>
      </w:r>
    </w:p>
    <w:p w14:paraId="6868400F" w14:textId="77777777" w:rsidR="00F573A2" w:rsidRPr="00F573A2" w:rsidRDefault="00F573A2" w:rsidP="00F573A2">
      <w:pPr>
        <w:pStyle w:val="Default"/>
        <w:numPr>
          <w:ilvl w:val="0"/>
          <w:numId w:val="35"/>
        </w:numPr>
        <w:spacing w:before="120" w:line="320" w:lineRule="exact"/>
        <w:ind w:right="425"/>
        <w:rPr>
          <w:rFonts w:asciiTheme="minorHAnsi" w:hAnsiTheme="minorHAnsi" w:cs="Arial"/>
          <w:b/>
          <w:sz w:val="20"/>
          <w:szCs w:val="20"/>
        </w:rPr>
      </w:pPr>
      <w:r w:rsidRPr="00F573A2">
        <w:rPr>
          <w:rFonts w:asciiTheme="minorHAnsi" w:hAnsiTheme="minorHAnsi" w:cs="Arial"/>
          <w:b/>
          <w:sz w:val="20"/>
          <w:szCs w:val="20"/>
        </w:rPr>
        <w:t>Sommersynode: 17. Juni 2026</w:t>
      </w:r>
    </w:p>
    <w:p w14:paraId="026E6A14" w14:textId="5DC054B1" w:rsidR="00F573A2" w:rsidRPr="00F573A2" w:rsidRDefault="00F573A2" w:rsidP="00F573A2">
      <w:pPr>
        <w:pStyle w:val="Default"/>
        <w:numPr>
          <w:ilvl w:val="0"/>
          <w:numId w:val="35"/>
        </w:numPr>
        <w:spacing w:before="120" w:line="320" w:lineRule="exact"/>
        <w:ind w:right="425"/>
        <w:rPr>
          <w:rFonts w:asciiTheme="minorHAnsi" w:hAnsiTheme="minorHAnsi" w:cs="Arial"/>
          <w:b/>
          <w:sz w:val="20"/>
          <w:szCs w:val="20"/>
        </w:rPr>
      </w:pPr>
      <w:r w:rsidRPr="00F573A2">
        <w:rPr>
          <w:rFonts w:asciiTheme="minorHAnsi" w:hAnsiTheme="minorHAnsi" w:cs="Arial"/>
          <w:b/>
          <w:sz w:val="20"/>
          <w:szCs w:val="20"/>
        </w:rPr>
        <w:t>Herbstsynode: 6./</w:t>
      </w:r>
      <w:r>
        <w:rPr>
          <w:rFonts w:asciiTheme="minorHAnsi" w:hAnsiTheme="minorHAnsi" w:cs="Arial"/>
          <w:b/>
          <w:sz w:val="20"/>
          <w:szCs w:val="20"/>
        </w:rPr>
        <w:t xml:space="preserve"> </w:t>
      </w:r>
      <w:r w:rsidRPr="00F573A2">
        <w:rPr>
          <w:rFonts w:asciiTheme="minorHAnsi" w:hAnsiTheme="minorHAnsi" w:cs="Arial"/>
          <w:b/>
          <w:sz w:val="20"/>
          <w:szCs w:val="20"/>
        </w:rPr>
        <w:t xml:space="preserve">7. November 2026  </w:t>
      </w:r>
    </w:p>
    <w:p w14:paraId="4E686BD4" w14:textId="16FD91A3" w:rsidR="0096051B" w:rsidRDefault="0096051B" w:rsidP="00F573A2">
      <w:pPr>
        <w:pStyle w:val="Default"/>
        <w:spacing w:before="120" w:line="320" w:lineRule="exact"/>
        <w:ind w:right="425"/>
        <w:rPr>
          <w:rFonts w:asciiTheme="minorHAnsi" w:hAnsiTheme="minorHAnsi" w:cs="Arial"/>
          <w:sz w:val="20"/>
          <w:szCs w:val="20"/>
        </w:rPr>
      </w:pPr>
    </w:p>
    <w:p w14:paraId="18C8EA17" w14:textId="77777777" w:rsidR="0096051B" w:rsidRDefault="0096051B" w:rsidP="00F573A2">
      <w:pPr>
        <w:pStyle w:val="Default"/>
        <w:spacing w:before="120" w:line="320" w:lineRule="exact"/>
        <w:ind w:right="425"/>
        <w:rPr>
          <w:rFonts w:asciiTheme="minorHAnsi" w:hAnsiTheme="minorHAnsi" w:cs="Arial"/>
          <w:sz w:val="20"/>
          <w:szCs w:val="20"/>
        </w:rPr>
      </w:pPr>
    </w:p>
    <w:p w14:paraId="04669EDC" w14:textId="4C44FF27" w:rsidR="00285DC2" w:rsidRPr="00F573A2" w:rsidRDefault="00285DC2" w:rsidP="00F573A2">
      <w:pPr>
        <w:pStyle w:val="Default"/>
        <w:spacing w:before="120" w:line="320" w:lineRule="exact"/>
        <w:ind w:right="425"/>
        <w:rPr>
          <w:rFonts w:asciiTheme="minorHAnsi" w:hAnsiTheme="minorHAnsi" w:cs="Arial"/>
          <w:b/>
          <w:sz w:val="20"/>
          <w:szCs w:val="20"/>
        </w:rPr>
      </w:pPr>
      <w:r w:rsidRPr="00F573A2">
        <w:rPr>
          <w:rFonts w:asciiTheme="minorHAnsi" w:hAnsiTheme="minorHAnsi" w:cs="Arial"/>
          <w:b/>
          <w:sz w:val="20"/>
          <w:szCs w:val="20"/>
        </w:rPr>
        <w:t>Pressekontakt / Rückfragen</w:t>
      </w:r>
    </w:p>
    <w:p w14:paraId="6FE90003" w14:textId="77777777" w:rsidR="00285DC2" w:rsidRPr="00285DC2" w:rsidRDefault="00285DC2" w:rsidP="00F573A2">
      <w:pPr>
        <w:pStyle w:val="Default"/>
        <w:spacing w:before="120" w:line="320" w:lineRule="exact"/>
        <w:ind w:right="425"/>
        <w:rPr>
          <w:rFonts w:asciiTheme="minorHAnsi" w:hAnsiTheme="minorHAnsi" w:cs="Arial"/>
          <w:sz w:val="20"/>
          <w:szCs w:val="20"/>
        </w:rPr>
      </w:pPr>
    </w:p>
    <w:p w14:paraId="58B265BB" w14:textId="77777777" w:rsidR="00285DC2" w:rsidRPr="00285DC2" w:rsidRDefault="00285DC2" w:rsidP="00F573A2">
      <w:pPr>
        <w:pStyle w:val="Default"/>
        <w:spacing w:before="120" w:line="320" w:lineRule="exact"/>
        <w:ind w:right="425"/>
        <w:rPr>
          <w:rFonts w:asciiTheme="minorHAnsi" w:hAnsiTheme="minorHAnsi" w:cs="Arial"/>
          <w:sz w:val="20"/>
          <w:szCs w:val="20"/>
        </w:rPr>
      </w:pPr>
      <w:r w:rsidRPr="00285DC2">
        <w:rPr>
          <w:rFonts w:asciiTheme="minorHAnsi" w:hAnsiTheme="minorHAnsi" w:cs="Arial"/>
          <w:sz w:val="20"/>
          <w:szCs w:val="20"/>
        </w:rPr>
        <w:t>Daniel Edlauer</w:t>
      </w:r>
    </w:p>
    <w:p w14:paraId="4EF58D7A" w14:textId="77777777" w:rsidR="00285DC2" w:rsidRPr="00285DC2" w:rsidRDefault="00285DC2" w:rsidP="00F573A2">
      <w:pPr>
        <w:pStyle w:val="Default"/>
        <w:spacing w:before="120" w:line="320" w:lineRule="exact"/>
        <w:ind w:right="425"/>
        <w:rPr>
          <w:rFonts w:asciiTheme="minorHAnsi" w:hAnsiTheme="minorHAnsi" w:cs="Arial"/>
          <w:sz w:val="20"/>
          <w:szCs w:val="20"/>
        </w:rPr>
      </w:pPr>
      <w:r w:rsidRPr="00285DC2">
        <w:rPr>
          <w:rFonts w:asciiTheme="minorHAnsi" w:hAnsiTheme="minorHAnsi" w:cs="Arial"/>
          <w:sz w:val="20"/>
          <w:szCs w:val="20"/>
        </w:rPr>
        <w:t>Öffentlichkeitsreferat Kirchenkreis Düsseldorf-Mettmann</w:t>
      </w:r>
    </w:p>
    <w:p w14:paraId="3D41534B" w14:textId="27EB151C" w:rsidR="00285DC2" w:rsidRPr="00285DC2" w:rsidRDefault="00285DC2" w:rsidP="00F573A2">
      <w:pPr>
        <w:pStyle w:val="Default"/>
        <w:spacing w:before="120" w:line="320" w:lineRule="exact"/>
        <w:ind w:right="425"/>
        <w:rPr>
          <w:rFonts w:asciiTheme="minorHAnsi" w:hAnsiTheme="minorHAnsi" w:cs="Arial"/>
          <w:sz w:val="20"/>
          <w:szCs w:val="20"/>
        </w:rPr>
      </w:pPr>
      <w:r w:rsidRPr="00285DC2">
        <w:rPr>
          <w:rFonts w:asciiTheme="minorHAnsi" w:hAnsiTheme="minorHAnsi" w:cs="Arial"/>
          <w:sz w:val="20"/>
          <w:szCs w:val="20"/>
        </w:rPr>
        <w:t>Tel.: 02104 970</w:t>
      </w:r>
      <w:r>
        <w:rPr>
          <w:rFonts w:asciiTheme="minorHAnsi" w:hAnsiTheme="minorHAnsi" w:cs="Arial"/>
          <w:sz w:val="20"/>
          <w:szCs w:val="20"/>
        </w:rPr>
        <w:t>-</w:t>
      </w:r>
      <w:r w:rsidRPr="00285DC2">
        <w:rPr>
          <w:rFonts w:asciiTheme="minorHAnsi" w:hAnsiTheme="minorHAnsi" w:cs="Arial"/>
          <w:sz w:val="20"/>
          <w:szCs w:val="20"/>
        </w:rPr>
        <w:t>131</w:t>
      </w:r>
    </w:p>
    <w:p w14:paraId="0E253326" w14:textId="77777777" w:rsidR="00285DC2" w:rsidRPr="00285DC2" w:rsidRDefault="00285DC2" w:rsidP="00F573A2">
      <w:pPr>
        <w:pStyle w:val="Default"/>
        <w:spacing w:before="120" w:line="320" w:lineRule="exact"/>
        <w:ind w:right="425"/>
        <w:rPr>
          <w:rFonts w:asciiTheme="minorHAnsi" w:hAnsiTheme="minorHAnsi" w:cs="Arial"/>
          <w:sz w:val="20"/>
          <w:szCs w:val="20"/>
        </w:rPr>
      </w:pPr>
      <w:r w:rsidRPr="00285DC2">
        <w:rPr>
          <w:rFonts w:asciiTheme="minorHAnsi" w:hAnsiTheme="minorHAnsi" w:cs="Arial"/>
          <w:sz w:val="20"/>
          <w:szCs w:val="20"/>
        </w:rPr>
        <w:t>E-Mail: oeffentlichkeitsreferat.mettmann@ekir.de</w:t>
      </w:r>
    </w:p>
    <w:p w14:paraId="07D5E197" w14:textId="77777777" w:rsidR="007376C6" w:rsidRPr="00285DC2" w:rsidRDefault="007376C6" w:rsidP="00F573A2">
      <w:pPr>
        <w:pStyle w:val="Default"/>
        <w:spacing w:before="120" w:line="320" w:lineRule="exact"/>
        <w:ind w:right="425"/>
        <w:rPr>
          <w:rFonts w:ascii="Arial" w:hAnsi="Arial" w:cs="Arial"/>
          <w:b/>
          <w:sz w:val="20"/>
          <w:szCs w:val="20"/>
        </w:rPr>
      </w:pPr>
    </w:p>
    <w:sectPr w:rsidR="007376C6" w:rsidRPr="00285DC2" w:rsidSect="00482EB6">
      <w:headerReference w:type="default" r:id="rId8"/>
      <w:footerReference w:type="default" r:id="rId9"/>
      <w:pgSz w:w="11906" w:h="16838"/>
      <w:pgMar w:top="2410" w:right="84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6828B" w14:textId="77777777" w:rsidR="003D78BA" w:rsidRDefault="003D78BA" w:rsidP="00102A02">
      <w:r>
        <w:separator/>
      </w:r>
    </w:p>
  </w:endnote>
  <w:endnote w:type="continuationSeparator" w:id="0">
    <w:p w14:paraId="09AE87C8" w14:textId="77777777" w:rsidR="003D78BA" w:rsidRDefault="003D78BA" w:rsidP="0010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eSans OT5 Plain">
    <w:altName w:val="Arial"/>
    <w:panose1 w:val="00000000000000000000"/>
    <w:charset w:val="00"/>
    <w:family w:val="swiss"/>
    <w:notTrueType/>
    <w:pitch w:val="variable"/>
    <w:sig w:usb0="A00000BF" w:usb1="500060FB"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heSans OT3 Light">
    <w:altName w:val="Segoe UI Semilight"/>
    <w:panose1 w:val="00000000000000000000"/>
    <w:charset w:val="00"/>
    <w:family w:val="swiss"/>
    <w:notTrueType/>
    <w:pitch w:val="variable"/>
    <w:sig w:usb0="A00000BF" w:usb1="500060FB" w:usb2="00000000" w:usb3="00000000" w:csb0="0000009B" w:csb1="00000000"/>
  </w:font>
  <w:font w:name="TheSansOffice">
    <w:altName w:val="Calibri"/>
    <w:charset w:val="00"/>
    <w:family w:val="swiss"/>
    <w:pitch w:val="variable"/>
    <w:sig w:usb0="80000027" w:usb1="00000040" w:usb2="00000000" w:usb3="00000000" w:csb0="00000001" w:csb1="00000000"/>
  </w:font>
  <w:font w:name="Segoe UI">
    <w:panose1 w:val="020B0502040204020203"/>
    <w:charset w:val="00"/>
    <w:family w:val="swiss"/>
    <w:pitch w:val="variable"/>
    <w:sig w:usb0="E4002EFF" w:usb1="C000E47F" w:usb2="00000009" w:usb3="00000000" w:csb0="000001FF" w:csb1="00000000"/>
  </w:font>
  <w:font w:name="TheSans OT6 SemiBold">
    <w:altName w:val="Lucida Sans Unicode"/>
    <w:panose1 w:val="00000000000000000000"/>
    <w:charset w:val="00"/>
    <w:family w:val="swiss"/>
    <w:notTrueType/>
    <w:pitch w:val="variable"/>
    <w:sig w:usb0="A00000BF" w:usb1="500060F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9DBCB" w14:textId="6F5DA80A" w:rsidR="00A71653" w:rsidRPr="00CF443E" w:rsidRDefault="00A71653" w:rsidP="00DD1006">
    <w:pPr>
      <w:pStyle w:val="Fuzeile"/>
      <w:tabs>
        <w:tab w:val="clear" w:pos="4536"/>
        <w:tab w:val="clear" w:pos="9072"/>
        <w:tab w:val="left" w:pos="2488"/>
        <w:tab w:val="left" w:pos="3456"/>
        <w:tab w:val="right" w:pos="8931"/>
      </w:tabs>
      <w:ind w:left="0"/>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E6BDC" w14:textId="77777777" w:rsidR="003D78BA" w:rsidRDefault="003D78BA" w:rsidP="00102A02">
      <w:r>
        <w:separator/>
      </w:r>
    </w:p>
  </w:footnote>
  <w:footnote w:type="continuationSeparator" w:id="0">
    <w:p w14:paraId="6970FD9D" w14:textId="77777777" w:rsidR="003D78BA" w:rsidRDefault="003D78BA" w:rsidP="0010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1DE81" w14:textId="77777777" w:rsidR="00A71653" w:rsidRDefault="00A71653">
    <w:pPr>
      <w:pStyle w:val="Kopfzeile"/>
      <w:rPr>
        <w:noProof/>
        <w:lang w:eastAsia="de-DE"/>
      </w:rPr>
    </w:pPr>
  </w:p>
  <w:p w14:paraId="49A1D933" w14:textId="77777777" w:rsidR="00A71653" w:rsidRDefault="00A71653" w:rsidP="00BF6165">
    <w:pPr>
      <w:pStyle w:val="Kopfzeile"/>
      <w:tabs>
        <w:tab w:val="clear" w:pos="9072"/>
        <w:tab w:val="left" w:pos="4536"/>
      </w:tabs>
      <w:rPr>
        <w:noProof/>
        <w:lang w:eastAsia="de-DE"/>
      </w:rPr>
    </w:pPr>
    <w:r>
      <w:rPr>
        <w:noProof/>
        <w:lang w:eastAsia="de-DE"/>
      </w:rPr>
      <w:tab/>
    </w:r>
  </w:p>
  <w:p w14:paraId="6116474D" w14:textId="77777777" w:rsidR="00A71653" w:rsidRDefault="00A71653">
    <w:pPr>
      <w:pStyle w:val="Kopfzeile"/>
    </w:pPr>
    <w:r w:rsidRPr="00102A02">
      <w:rPr>
        <w:noProof/>
        <w:lang w:eastAsia="de-DE"/>
      </w:rPr>
      <w:drawing>
        <wp:anchor distT="0" distB="0" distL="114300" distR="114300" simplePos="0" relativeHeight="251659264" behindDoc="1" locked="1" layoutInCell="1" allowOverlap="1" wp14:anchorId="1A86B38F" wp14:editId="61BB795D">
          <wp:simplePos x="0" y="0"/>
          <wp:positionH relativeFrom="page">
            <wp:align>left</wp:align>
          </wp:positionH>
          <wp:positionV relativeFrom="page">
            <wp:posOffset>-153670</wp:posOffset>
          </wp:positionV>
          <wp:extent cx="7555865" cy="10795635"/>
          <wp:effectExtent l="0" t="0" r="6985" b="571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Dokumentation\Kunden\Kirchenkreis ME\CI\Quelldaten\CD KK DM Briefbogen oT.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865" cy="107956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D629C"/>
    <w:multiLevelType w:val="hybridMultilevel"/>
    <w:tmpl w:val="59DCB79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4C64D1"/>
    <w:multiLevelType w:val="hybridMultilevel"/>
    <w:tmpl w:val="61AA4CAE"/>
    <w:lvl w:ilvl="0" w:tplc="DDD4B356">
      <w:numFmt w:val="bullet"/>
      <w:lvlText w:val="•"/>
      <w:lvlJc w:val="left"/>
      <w:pPr>
        <w:ind w:left="1413" w:hanging="705"/>
      </w:pPr>
      <w:rPr>
        <w:rFonts w:ascii="TheSans OT5 Plain" w:eastAsia="Times New Roman" w:hAnsi="TheSans OT5 Plain"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0A396CF8"/>
    <w:multiLevelType w:val="hybridMultilevel"/>
    <w:tmpl w:val="FAAA0F18"/>
    <w:lvl w:ilvl="0" w:tplc="0407000F">
      <w:start w:val="1"/>
      <w:numFmt w:val="decimal"/>
      <w:lvlText w:val="%1."/>
      <w:lvlJc w:val="left"/>
      <w:pPr>
        <w:ind w:left="1400" w:hanging="360"/>
      </w:pPr>
    </w:lvl>
    <w:lvl w:ilvl="1" w:tplc="04070019" w:tentative="1">
      <w:start w:val="1"/>
      <w:numFmt w:val="lowerLetter"/>
      <w:lvlText w:val="%2."/>
      <w:lvlJc w:val="left"/>
      <w:pPr>
        <w:ind w:left="2120" w:hanging="360"/>
      </w:pPr>
    </w:lvl>
    <w:lvl w:ilvl="2" w:tplc="0407001B" w:tentative="1">
      <w:start w:val="1"/>
      <w:numFmt w:val="lowerRoman"/>
      <w:lvlText w:val="%3."/>
      <w:lvlJc w:val="right"/>
      <w:pPr>
        <w:ind w:left="2840" w:hanging="180"/>
      </w:pPr>
    </w:lvl>
    <w:lvl w:ilvl="3" w:tplc="0407000F" w:tentative="1">
      <w:start w:val="1"/>
      <w:numFmt w:val="decimal"/>
      <w:lvlText w:val="%4."/>
      <w:lvlJc w:val="left"/>
      <w:pPr>
        <w:ind w:left="3560" w:hanging="360"/>
      </w:pPr>
    </w:lvl>
    <w:lvl w:ilvl="4" w:tplc="04070019" w:tentative="1">
      <w:start w:val="1"/>
      <w:numFmt w:val="lowerLetter"/>
      <w:lvlText w:val="%5."/>
      <w:lvlJc w:val="left"/>
      <w:pPr>
        <w:ind w:left="4280" w:hanging="360"/>
      </w:pPr>
    </w:lvl>
    <w:lvl w:ilvl="5" w:tplc="0407001B" w:tentative="1">
      <w:start w:val="1"/>
      <w:numFmt w:val="lowerRoman"/>
      <w:lvlText w:val="%6."/>
      <w:lvlJc w:val="right"/>
      <w:pPr>
        <w:ind w:left="5000" w:hanging="180"/>
      </w:pPr>
    </w:lvl>
    <w:lvl w:ilvl="6" w:tplc="0407000F" w:tentative="1">
      <w:start w:val="1"/>
      <w:numFmt w:val="decimal"/>
      <w:lvlText w:val="%7."/>
      <w:lvlJc w:val="left"/>
      <w:pPr>
        <w:ind w:left="5720" w:hanging="360"/>
      </w:pPr>
    </w:lvl>
    <w:lvl w:ilvl="7" w:tplc="04070019" w:tentative="1">
      <w:start w:val="1"/>
      <w:numFmt w:val="lowerLetter"/>
      <w:lvlText w:val="%8."/>
      <w:lvlJc w:val="left"/>
      <w:pPr>
        <w:ind w:left="6440" w:hanging="360"/>
      </w:pPr>
    </w:lvl>
    <w:lvl w:ilvl="8" w:tplc="0407001B" w:tentative="1">
      <w:start w:val="1"/>
      <w:numFmt w:val="lowerRoman"/>
      <w:lvlText w:val="%9."/>
      <w:lvlJc w:val="right"/>
      <w:pPr>
        <w:ind w:left="7160" w:hanging="180"/>
      </w:pPr>
    </w:lvl>
  </w:abstractNum>
  <w:abstractNum w:abstractNumId="3" w15:restartNumberingAfterBreak="0">
    <w:nsid w:val="0B526A53"/>
    <w:multiLevelType w:val="hybridMultilevel"/>
    <w:tmpl w:val="DE223772"/>
    <w:lvl w:ilvl="0" w:tplc="DC52F15C">
      <w:start w:val="3"/>
      <w:numFmt w:val="bullet"/>
      <w:lvlText w:val="-"/>
      <w:lvlJc w:val="left"/>
      <w:pPr>
        <w:ind w:left="2769" w:hanging="360"/>
      </w:pPr>
      <w:rPr>
        <w:rFonts w:ascii="Arial" w:eastAsia="Times New Roman" w:hAnsi="Arial" w:cs="Arial" w:hint="default"/>
      </w:rPr>
    </w:lvl>
    <w:lvl w:ilvl="1" w:tplc="04070003" w:tentative="1">
      <w:start w:val="1"/>
      <w:numFmt w:val="bullet"/>
      <w:lvlText w:val="o"/>
      <w:lvlJc w:val="left"/>
      <w:pPr>
        <w:ind w:left="3489" w:hanging="360"/>
      </w:pPr>
      <w:rPr>
        <w:rFonts w:ascii="Courier New" w:hAnsi="Courier New" w:cs="Courier New" w:hint="default"/>
      </w:rPr>
    </w:lvl>
    <w:lvl w:ilvl="2" w:tplc="04070005" w:tentative="1">
      <w:start w:val="1"/>
      <w:numFmt w:val="bullet"/>
      <w:lvlText w:val=""/>
      <w:lvlJc w:val="left"/>
      <w:pPr>
        <w:ind w:left="4209" w:hanging="360"/>
      </w:pPr>
      <w:rPr>
        <w:rFonts w:ascii="Wingdings" w:hAnsi="Wingdings" w:hint="default"/>
      </w:rPr>
    </w:lvl>
    <w:lvl w:ilvl="3" w:tplc="04070001" w:tentative="1">
      <w:start w:val="1"/>
      <w:numFmt w:val="bullet"/>
      <w:lvlText w:val=""/>
      <w:lvlJc w:val="left"/>
      <w:pPr>
        <w:ind w:left="4929" w:hanging="360"/>
      </w:pPr>
      <w:rPr>
        <w:rFonts w:ascii="Symbol" w:hAnsi="Symbol" w:hint="default"/>
      </w:rPr>
    </w:lvl>
    <w:lvl w:ilvl="4" w:tplc="04070003" w:tentative="1">
      <w:start w:val="1"/>
      <w:numFmt w:val="bullet"/>
      <w:lvlText w:val="o"/>
      <w:lvlJc w:val="left"/>
      <w:pPr>
        <w:ind w:left="5649" w:hanging="360"/>
      </w:pPr>
      <w:rPr>
        <w:rFonts w:ascii="Courier New" w:hAnsi="Courier New" w:cs="Courier New" w:hint="default"/>
      </w:rPr>
    </w:lvl>
    <w:lvl w:ilvl="5" w:tplc="04070005" w:tentative="1">
      <w:start w:val="1"/>
      <w:numFmt w:val="bullet"/>
      <w:lvlText w:val=""/>
      <w:lvlJc w:val="left"/>
      <w:pPr>
        <w:ind w:left="6369" w:hanging="360"/>
      </w:pPr>
      <w:rPr>
        <w:rFonts w:ascii="Wingdings" w:hAnsi="Wingdings" w:hint="default"/>
      </w:rPr>
    </w:lvl>
    <w:lvl w:ilvl="6" w:tplc="04070001" w:tentative="1">
      <w:start w:val="1"/>
      <w:numFmt w:val="bullet"/>
      <w:lvlText w:val=""/>
      <w:lvlJc w:val="left"/>
      <w:pPr>
        <w:ind w:left="7089" w:hanging="360"/>
      </w:pPr>
      <w:rPr>
        <w:rFonts w:ascii="Symbol" w:hAnsi="Symbol" w:hint="default"/>
      </w:rPr>
    </w:lvl>
    <w:lvl w:ilvl="7" w:tplc="04070003" w:tentative="1">
      <w:start w:val="1"/>
      <w:numFmt w:val="bullet"/>
      <w:lvlText w:val="o"/>
      <w:lvlJc w:val="left"/>
      <w:pPr>
        <w:ind w:left="7809" w:hanging="360"/>
      </w:pPr>
      <w:rPr>
        <w:rFonts w:ascii="Courier New" w:hAnsi="Courier New" w:cs="Courier New" w:hint="default"/>
      </w:rPr>
    </w:lvl>
    <w:lvl w:ilvl="8" w:tplc="04070005" w:tentative="1">
      <w:start w:val="1"/>
      <w:numFmt w:val="bullet"/>
      <w:lvlText w:val=""/>
      <w:lvlJc w:val="left"/>
      <w:pPr>
        <w:ind w:left="8529" w:hanging="360"/>
      </w:pPr>
      <w:rPr>
        <w:rFonts w:ascii="Wingdings" w:hAnsi="Wingdings" w:hint="default"/>
      </w:rPr>
    </w:lvl>
  </w:abstractNum>
  <w:abstractNum w:abstractNumId="4" w15:restartNumberingAfterBreak="0">
    <w:nsid w:val="0CFE2986"/>
    <w:multiLevelType w:val="hybridMultilevel"/>
    <w:tmpl w:val="A628BC3A"/>
    <w:lvl w:ilvl="0" w:tplc="747ADB6E">
      <w:start w:val="1"/>
      <w:numFmt w:val="decimal"/>
      <w:lvlText w:val="%1."/>
      <w:lvlJc w:val="left"/>
      <w:pPr>
        <w:ind w:left="1040" w:hanging="360"/>
      </w:pPr>
      <w:rPr>
        <w:rFonts w:hint="default"/>
      </w:rPr>
    </w:lvl>
    <w:lvl w:ilvl="1" w:tplc="04070019" w:tentative="1">
      <w:start w:val="1"/>
      <w:numFmt w:val="lowerLetter"/>
      <w:lvlText w:val="%2."/>
      <w:lvlJc w:val="left"/>
      <w:pPr>
        <w:ind w:left="1760" w:hanging="360"/>
      </w:pPr>
    </w:lvl>
    <w:lvl w:ilvl="2" w:tplc="0407001B" w:tentative="1">
      <w:start w:val="1"/>
      <w:numFmt w:val="lowerRoman"/>
      <w:lvlText w:val="%3."/>
      <w:lvlJc w:val="right"/>
      <w:pPr>
        <w:ind w:left="2480" w:hanging="180"/>
      </w:pPr>
    </w:lvl>
    <w:lvl w:ilvl="3" w:tplc="0407000F" w:tentative="1">
      <w:start w:val="1"/>
      <w:numFmt w:val="decimal"/>
      <w:lvlText w:val="%4."/>
      <w:lvlJc w:val="left"/>
      <w:pPr>
        <w:ind w:left="3200" w:hanging="360"/>
      </w:pPr>
    </w:lvl>
    <w:lvl w:ilvl="4" w:tplc="04070019" w:tentative="1">
      <w:start w:val="1"/>
      <w:numFmt w:val="lowerLetter"/>
      <w:lvlText w:val="%5."/>
      <w:lvlJc w:val="left"/>
      <w:pPr>
        <w:ind w:left="3920" w:hanging="360"/>
      </w:pPr>
    </w:lvl>
    <w:lvl w:ilvl="5" w:tplc="0407001B" w:tentative="1">
      <w:start w:val="1"/>
      <w:numFmt w:val="lowerRoman"/>
      <w:lvlText w:val="%6."/>
      <w:lvlJc w:val="right"/>
      <w:pPr>
        <w:ind w:left="4640" w:hanging="180"/>
      </w:pPr>
    </w:lvl>
    <w:lvl w:ilvl="6" w:tplc="0407000F" w:tentative="1">
      <w:start w:val="1"/>
      <w:numFmt w:val="decimal"/>
      <w:lvlText w:val="%7."/>
      <w:lvlJc w:val="left"/>
      <w:pPr>
        <w:ind w:left="5360" w:hanging="360"/>
      </w:pPr>
    </w:lvl>
    <w:lvl w:ilvl="7" w:tplc="04070019" w:tentative="1">
      <w:start w:val="1"/>
      <w:numFmt w:val="lowerLetter"/>
      <w:lvlText w:val="%8."/>
      <w:lvlJc w:val="left"/>
      <w:pPr>
        <w:ind w:left="6080" w:hanging="360"/>
      </w:pPr>
    </w:lvl>
    <w:lvl w:ilvl="8" w:tplc="0407001B" w:tentative="1">
      <w:start w:val="1"/>
      <w:numFmt w:val="lowerRoman"/>
      <w:lvlText w:val="%9."/>
      <w:lvlJc w:val="right"/>
      <w:pPr>
        <w:ind w:left="6800" w:hanging="180"/>
      </w:pPr>
    </w:lvl>
  </w:abstractNum>
  <w:abstractNum w:abstractNumId="5" w15:restartNumberingAfterBreak="0">
    <w:nsid w:val="128E0692"/>
    <w:multiLevelType w:val="hybridMultilevel"/>
    <w:tmpl w:val="9E94F9F2"/>
    <w:lvl w:ilvl="0" w:tplc="0407000B">
      <w:start w:val="1"/>
      <w:numFmt w:val="bullet"/>
      <w:lvlText w:val=""/>
      <w:lvlJc w:val="left"/>
      <w:pPr>
        <w:ind w:left="1400" w:hanging="360"/>
      </w:pPr>
      <w:rPr>
        <w:rFonts w:ascii="Wingdings" w:hAnsi="Wingdings"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6" w15:restartNumberingAfterBreak="0">
    <w:nsid w:val="157A0BAF"/>
    <w:multiLevelType w:val="hybridMultilevel"/>
    <w:tmpl w:val="1CF669D2"/>
    <w:lvl w:ilvl="0" w:tplc="A35434D4">
      <w:start w:val="1"/>
      <w:numFmt w:val="decimal"/>
      <w:lvlText w:val="%1."/>
      <w:lvlJc w:val="left"/>
      <w:pPr>
        <w:ind w:left="1407" w:hanging="84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 w15:restartNumberingAfterBreak="0">
    <w:nsid w:val="1A2A718A"/>
    <w:multiLevelType w:val="hybridMultilevel"/>
    <w:tmpl w:val="DC321968"/>
    <w:lvl w:ilvl="0" w:tplc="3A1226D4">
      <w:start w:val="1"/>
      <w:numFmt w:val="bullet"/>
      <w:pStyle w:val="StandardAufzhlung"/>
      <w:lvlText w:val=""/>
      <w:lvlJc w:val="left"/>
      <w:pPr>
        <w:ind w:left="1131" w:hanging="360"/>
      </w:pPr>
      <w:rPr>
        <w:rFonts w:ascii="Wingdings" w:hAnsi="Wingdings" w:hint="default"/>
        <w:color w:val="D81F3D" w:themeColor="accent1"/>
        <w:sz w:val="20"/>
      </w:rPr>
    </w:lvl>
    <w:lvl w:ilvl="1" w:tplc="04070003" w:tentative="1">
      <w:start w:val="1"/>
      <w:numFmt w:val="bullet"/>
      <w:lvlText w:val="o"/>
      <w:lvlJc w:val="left"/>
      <w:pPr>
        <w:ind w:left="1849" w:hanging="360"/>
      </w:pPr>
      <w:rPr>
        <w:rFonts w:ascii="Courier New" w:hAnsi="Courier New" w:cs="Courier New" w:hint="default"/>
      </w:rPr>
    </w:lvl>
    <w:lvl w:ilvl="2" w:tplc="04070005" w:tentative="1">
      <w:start w:val="1"/>
      <w:numFmt w:val="bullet"/>
      <w:lvlText w:val=""/>
      <w:lvlJc w:val="left"/>
      <w:pPr>
        <w:ind w:left="2569" w:hanging="360"/>
      </w:pPr>
      <w:rPr>
        <w:rFonts w:ascii="Wingdings" w:hAnsi="Wingdings" w:hint="default"/>
      </w:rPr>
    </w:lvl>
    <w:lvl w:ilvl="3" w:tplc="04070001" w:tentative="1">
      <w:start w:val="1"/>
      <w:numFmt w:val="bullet"/>
      <w:lvlText w:val=""/>
      <w:lvlJc w:val="left"/>
      <w:pPr>
        <w:ind w:left="3289" w:hanging="360"/>
      </w:pPr>
      <w:rPr>
        <w:rFonts w:ascii="Symbol" w:hAnsi="Symbol" w:hint="default"/>
      </w:rPr>
    </w:lvl>
    <w:lvl w:ilvl="4" w:tplc="04070003" w:tentative="1">
      <w:start w:val="1"/>
      <w:numFmt w:val="bullet"/>
      <w:lvlText w:val="o"/>
      <w:lvlJc w:val="left"/>
      <w:pPr>
        <w:ind w:left="4009" w:hanging="360"/>
      </w:pPr>
      <w:rPr>
        <w:rFonts w:ascii="Courier New" w:hAnsi="Courier New" w:cs="Courier New" w:hint="default"/>
      </w:rPr>
    </w:lvl>
    <w:lvl w:ilvl="5" w:tplc="04070005" w:tentative="1">
      <w:start w:val="1"/>
      <w:numFmt w:val="bullet"/>
      <w:lvlText w:val=""/>
      <w:lvlJc w:val="left"/>
      <w:pPr>
        <w:ind w:left="4729" w:hanging="360"/>
      </w:pPr>
      <w:rPr>
        <w:rFonts w:ascii="Wingdings" w:hAnsi="Wingdings" w:hint="default"/>
      </w:rPr>
    </w:lvl>
    <w:lvl w:ilvl="6" w:tplc="04070001" w:tentative="1">
      <w:start w:val="1"/>
      <w:numFmt w:val="bullet"/>
      <w:lvlText w:val=""/>
      <w:lvlJc w:val="left"/>
      <w:pPr>
        <w:ind w:left="5449" w:hanging="360"/>
      </w:pPr>
      <w:rPr>
        <w:rFonts w:ascii="Symbol" w:hAnsi="Symbol" w:hint="default"/>
      </w:rPr>
    </w:lvl>
    <w:lvl w:ilvl="7" w:tplc="04070003" w:tentative="1">
      <w:start w:val="1"/>
      <w:numFmt w:val="bullet"/>
      <w:lvlText w:val="o"/>
      <w:lvlJc w:val="left"/>
      <w:pPr>
        <w:ind w:left="6169" w:hanging="360"/>
      </w:pPr>
      <w:rPr>
        <w:rFonts w:ascii="Courier New" w:hAnsi="Courier New" w:cs="Courier New" w:hint="default"/>
      </w:rPr>
    </w:lvl>
    <w:lvl w:ilvl="8" w:tplc="04070005" w:tentative="1">
      <w:start w:val="1"/>
      <w:numFmt w:val="bullet"/>
      <w:lvlText w:val=""/>
      <w:lvlJc w:val="left"/>
      <w:pPr>
        <w:ind w:left="6889" w:hanging="360"/>
      </w:pPr>
      <w:rPr>
        <w:rFonts w:ascii="Wingdings" w:hAnsi="Wingdings" w:hint="default"/>
      </w:rPr>
    </w:lvl>
  </w:abstractNum>
  <w:abstractNum w:abstractNumId="8" w15:restartNumberingAfterBreak="0">
    <w:nsid w:val="1B053352"/>
    <w:multiLevelType w:val="multilevel"/>
    <w:tmpl w:val="692EA810"/>
    <w:lvl w:ilvl="0">
      <w:start w:val="1"/>
      <w:numFmt w:val="decimal"/>
      <w:pStyle w:val="berschrift1"/>
      <w:lvlText w:val="%1."/>
      <w:lvlJc w:val="left"/>
      <w:pPr>
        <w:tabs>
          <w:tab w:val="num" w:pos="822"/>
        </w:tabs>
        <w:ind w:left="822" w:hanging="680"/>
      </w:pPr>
      <w:rPr>
        <w:rFonts w:hint="default"/>
        <w:b/>
        <w:sz w:val="22"/>
        <w:szCs w:val="22"/>
      </w:rPr>
    </w:lvl>
    <w:lvl w:ilvl="1">
      <w:start w:val="1"/>
      <w:numFmt w:val="decimal"/>
      <w:pStyle w:val="berschrift2"/>
      <w:lvlText w:val="%1.%2."/>
      <w:lvlJc w:val="left"/>
      <w:pPr>
        <w:tabs>
          <w:tab w:val="num" w:pos="3089"/>
        </w:tabs>
        <w:ind w:left="3089" w:hanging="680"/>
      </w:pPr>
      <w:rPr>
        <w:rFonts w:hint="default"/>
        <w:sz w:val="22"/>
        <w:szCs w:val="22"/>
      </w:rPr>
    </w:lvl>
    <w:lvl w:ilvl="2">
      <w:start w:val="1"/>
      <w:numFmt w:val="decimal"/>
      <w:pStyle w:val="berschrift3"/>
      <w:lvlText w:val="%1.%2.%3."/>
      <w:lvlJc w:val="left"/>
      <w:pPr>
        <w:tabs>
          <w:tab w:val="num" w:pos="964"/>
        </w:tabs>
        <w:ind w:left="964" w:hanging="680"/>
      </w:pPr>
      <w:rPr>
        <w:rFonts w:hint="default"/>
      </w:rPr>
    </w:lvl>
    <w:lvl w:ilvl="3">
      <w:start w:val="1"/>
      <w:numFmt w:val="decimal"/>
      <w:lvlText w:val="%1.%2.%3.%4."/>
      <w:lvlJc w:val="left"/>
      <w:pPr>
        <w:tabs>
          <w:tab w:val="num" w:pos="3446"/>
        </w:tabs>
        <w:ind w:left="2294" w:hanging="648"/>
      </w:pPr>
      <w:rPr>
        <w:rFonts w:hint="default"/>
      </w:rPr>
    </w:lvl>
    <w:lvl w:ilvl="4">
      <w:start w:val="1"/>
      <w:numFmt w:val="decimal"/>
      <w:lvlText w:val="%1.%2.%3.%4.%5."/>
      <w:lvlJc w:val="left"/>
      <w:pPr>
        <w:tabs>
          <w:tab w:val="num" w:pos="4166"/>
        </w:tabs>
        <w:ind w:left="2798" w:hanging="792"/>
      </w:pPr>
      <w:rPr>
        <w:rFonts w:hint="default"/>
      </w:rPr>
    </w:lvl>
    <w:lvl w:ilvl="5">
      <w:start w:val="1"/>
      <w:numFmt w:val="decimal"/>
      <w:lvlText w:val="%1.%2.%3.%4.%5.%6."/>
      <w:lvlJc w:val="left"/>
      <w:pPr>
        <w:tabs>
          <w:tab w:val="num" w:pos="5246"/>
        </w:tabs>
        <w:ind w:left="3302" w:hanging="936"/>
      </w:pPr>
      <w:rPr>
        <w:rFonts w:hint="default"/>
      </w:rPr>
    </w:lvl>
    <w:lvl w:ilvl="6">
      <w:start w:val="1"/>
      <w:numFmt w:val="decimal"/>
      <w:lvlText w:val="%1.%2.%3.%4.%5.%6.%7."/>
      <w:lvlJc w:val="left"/>
      <w:pPr>
        <w:tabs>
          <w:tab w:val="num" w:pos="5966"/>
        </w:tabs>
        <w:ind w:left="3806" w:hanging="1080"/>
      </w:pPr>
      <w:rPr>
        <w:rFonts w:hint="default"/>
      </w:rPr>
    </w:lvl>
    <w:lvl w:ilvl="7">
      <w:start w:val="1"/>
      <w:numFmt w:val="decimal"/>
      <w:lvlText w:val="%1.%2.%3.%4.%5.%6.%7.%8."/>
      <w:lvlJc w:val="left"/>
      <w:pPr>
        <w:tabs>
          <w:tab w:val="num" w:pos="6686"/>
        </w:tabs>
        <w:ind w:left="4310" w:hanging="1224"/>
      </w:pPr>
      <w:rPr>
        <w:rFonts w:hint="default"/>
      </w:rPr>
    </w:lvl>
    <w:lvl w:ilvl="8">
      <w:start w:val="1"/>
      <w:numFmt w:val="decimal"/>
      <w:lvlText w:val="%1.%2.%3.%4.%5.%6.%7.%8.%9."/>
      <w:lvlJc w:val="left"/>
      <w:pPr>
        <w:tabs>
          <w:tab w:val="num" w:pos="7406"/>
        </w:tabs>
        <w:ind w:left="4886" w:hanging="1440"/>
      </w:pPr>
      <w:rPr>
        <w:rFonts w:hint="default"/>
      </w:rPr>
    </w:lvl>
  </w:abstractNum>
  <w:abstractNum w:abstractNumId="9" w15:restartNumberingAfterBreak="0">
    <w:nsid w:val="1D5333E0"/>
    <w:multiLevelType w:val="hybridMultilevel"/>
    <w:tmpl w:val="A22C1DB8"/>
    <w:lvl w:ilvl="0" w:tplc="0407000B">
      <w:start w:val="1"/>
      <w:numFmt w:val="bullet"/>
      <w:lvlText w:val=""/>
      <w:lvlJc w:val="left"/>
      <w:pPr>
        <w:ind w:left="1400" w:hanging="360"/>
      </w:pPr>
      <w:rPr>
        <w:rFonts w:ascii="Wingdings" w:hAnsi="Wingdings"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10" w15:restartNumberingAfterBreak="0">
    <w:nsid w:val="208A083B"/>
    <w:multiLevelType w:val="hybridMultilevel"/>
    <w:tmpl w:val="BECE5B90"/>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11" w15:restartNumberingAfterBreak="0">
    <w:nsid w:val="24E65550"/>
    <w:multiLevelType w:val="hybridMultilevel"/>
    <w:tmpl w:val="5E660B12"/>
    <w:lvl w:ilvl="0" w:tplc="DDD4B356">
      <w:numFmt w:val="bullet"/>
      <w:lvlText w:val="•"/>
      <w:lvlJc w:val="left"/>
      <w:pPr>
        <w:ind w:left="1413" w:hanging="705"/>
      </w:pPr>
      <w:rPr>
        <w:rFonts w:ascii="TheSans OT5 Plain" w:eastAsia="Times New Roman" w:hAnsi="TheSans OT5 Plain"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646409"/>
    <w:multiLevelType w:val="hybridMultilevel"/>
    <w:tmpl w:val="F976BFEE"/>
    <w:lvl w:ilvl="0" w:tplc="04070003">
      <w:start w:val="1"/>
      <w:numFmt w:val="bullet"/>
      <w:lvlText w:val="o"/>
      <w:lvlJc w:val="left"/>
      <w:pPr>
        <w:ind w:left="2440" w:hanging="360"/>
      </w:pPr>
      <w:rPr>
        <w:rFonts w:ascii="Courier New" w:hAnsi="Courier New" w:cs="Courier New" w:hint="default"/>
      </w:rPr>
    </w:lvl>
    <w:lvl w:ilvl="1" w:tplc="04070003" w:tentative="1">
      <w:start w:val="1"/>
      <w:numFmt w:val="bullet"/>
      <w:lvlText w:val="o"/>
      <w:lvlJc w:val="left"/>
      <w:pPr>
        <w:ind w:left="3160" w:hanging="360"/>
      </w:pPr>
      <w:rPr>
        <w:rFonts w:ascii="Courier New" w:hAnsi="Courier New" w:cs="Courier New" w:hint="default"/>
      </w:rPr>
    </w:lvl>
    <w:lvl w:ilvl="2" w:tplc="04070005" w:tentative="1">
      <w:start w:val="1"/>
      <w:numFmt w:val="bullet"/>
      <w:lvlText w:val=""/>
      <w:lvlJc w:val="left"/>
      <w:pPr>
        <w:ind w:left="3880" w:hanging="360"/>
      </w:pPr>
      <w:rPr>
        <w:rFonts w:ascii="Wingdings" w:hAnsi="Wingdings" w:hint="default"/>
      </w:rPr>
    </w:lvl>
    <w:lvl w:ilvl="3" w:tplc="04070001" w:tentative="1">
      <w:start w:val="1"/>
      <w:numFmt w:val="bullet"/>
      <w:lvlText w:val=""/>
      <w:lvlJc w:val="left"/>
      <w:pPr>
        <w:ind w:left="4600" w:hanging="360"/>
      </w:pPr>
      <w:rPr>
        <w:rFonts w:ascii="Symbol" w:hAnsi="Symbol" w:hint="default"/>
      </w:rPr>
    </w:lvl>
    <w:lvl w:ilvl="4" w:tplc="04070003" w:tentative="1">
      <w:start w:val="1"/>
      <w:numFmt w:val="bullet"/>
      <w:lvlText w:val="o"/>
      <w:lvlJc w:val="left"/>
      <w:pPr>
        <w:ind w:left="5320" w:hanging="360"/>
      </w:pPr>
      <w:rPr>
        <w:rFonts w:ascii="Courier New" w:hAnsi="Courier New" w:cs="Courier New" w:hint="default"/>
      </w:rPr>
    </w:lvl>
    <w:lvl w:ilvl="5" w:tplc="04070005" w:tentative="1">
      <w:start w:val="1"/>
      <w:numFmt w:val="bullet"/>
      <w:lvlText w:val=""/>
      <w:lvlJc w:val="left"/>
      <w:pPr>
        <w:ind w:left="6040" w:hanging="360"/>
      </w:pPr>
      <w:rPr>
        <w:rFonts w:ascii="Wingdings" w:hAnsi="Wingdings" w:hint="default"/>
      </w:rPr>
    </w:lvl>
    <w:lvl w:ilvl="6" w:tplc="04070001" w:tentative="1">
      <w:start w:val="1"/>
      <w:numFmt w:val="bullet"/>
      <w:lvlText w:val=""/>
      <w:lvlJc w:val="left"/>
      <w:pPr>
        <w:ind w:left="6760" w:hanging="360"/>
      </w:pPr>
      <w:rPr>
        <w:rFonts w:ascii="Symbol" w:hAnsi="Symbol" w:hint="default"/>
      </w:rPr>
    </w:lvl>
    <w:lvl w:ilvl="7" w:tplc="04070003" w:tentative="1">
      <w:start w:val="1"/>
      <w:numFmt w:val="bullet"/>
      <w:lvlText w:val="o"/>
      <w:lvlJc w:val="left"/>
      <w:pPr>
        <w:ind w:left="7480" w:hanging="360"/>
      </w:pPr>
      <w:rPr>
        <w:rFonts w:ascii="Courier New" w:hAnsi="Courier New" w:cs="Courier New" w:hint="default"/>
      </w:rPr>
    </w:lvl>
    <w:lvl w:ilvl="8" w:tplc="04070005" w:tentative="1">
      <w:start w:val="1"/>
      <w:numFmt w:val="bullet"/>
      <w:lvlText w:val=""/>
      <w:lvlJc w:val="left"/>
      <w:pPr>
        <w:ind w:left="8200" w:hanging="360"/>
      </w:pPr>
      <w:rPr>
        <w:rFonts w:ascii="Wingdings" w:hAnsi="Wingdings" w:hint="default"/>
      </w:rPr>
    </w:lvl>
  </w:abstractNum>
  <w:abstractNum w:abstractNumId="13" w15:restartNumberingAfterBreak="0">
    <w:nsid w:val="2F685FE9"/>
    <w:multiLevelType w:val="hybridMultilevel"/>
    <w:tmpl w:val="58424660"/>
    <w:lvl w:ilvl="0" w:tplc="21ECE02A">
      <w:start w:val="20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D42583"/>
    <w:multiLevelType w:val="hybridMultilevel"/>
    <w:tmpl w:val="ADA8A8CE"/>
    <w:lvl w:ilvl="0" w:tplc="0407000B">
      <w:start w:val="1"/>
      <w:numFmt w:val="bullet"/>
      <w:lvlText w:val=""/>
      <w:lvlJc w:val="left"/>
      <w:pPr>
        <w:ind w:left="3338" w:hanging="360"/>
      </w:pPr>
      <w:rPr>
        <w:rFonts w:ascii="Wingdings" w:hAnsi="Wingdings" w:hint="default"/>
      </w:rPr>
    </w:lvl>
    <w:lvl w:ilvl="1" w:tplc="04070003" w:tentative="1">
      <w:start w:val="1"/>
      <w:numFmt w:val="bullet"/>
      <w:lvlText w:val="o"/>
      <w:lvlJc w:val="left"/>
      <w:pPr>
        <w:ind w:left="4058" w:hanging="360"/>
      </w:pPr>
      <w:rPr>
        <w:rFonts w:ascii="Courier New" w:hAnsi="Courier New" w:cs="Courier New" w:hint="default"/>
      </w:rPr>
    </w:lvl>
    <w:lvl w:ilvl="2" w:tplc="04070005" w:tentative="1">
      <w:start w:val="1"/>
      <w:numFmt w:val="bullet"/>
      <w:lvlText w:val=""/>
      <w:lvlJc w:val="left"/>
      <w:pPr>
        <w:ind w:left="4778" w:hanging="360"/>
      </w:pPr>
      <w:rPr>
        <w:rFonts w:ascii="Wingdings" w:hAnsi="Wingdings" w:hint="default"/>
      </w:rPr>
    </w:lvl>
    <w:lvl w:ilvl="3" w:tplc="04070001" w:tentative="1">
      <w:start w:val="1"/>
      <w:numFmt w:val="bullet"/>
      <w:lvlText w:val=""/>
      <w:lvlJc w:val="left"/>
      <w:pPr>
        <w:ind w:left="5498" w:hanging="360"/>
      </w:pPr>
      <w:rPr>
        <w:rFonts w:ascii="Symbol" w:hAnsi="Symbol" w:hint="default"/>
      </w:rPr>
    </w:lvl>
    <w:lvl w:ilvl="4" w:tplc="04070003" w:tentative="1">
      <w:start w:val="1"/>
      <w:numFmt w:val="bullet"/>
      <w:lvlText w:val="o"/>
      <w:lvlJc w:val="left"/>
      <w:pPr>
        <w:ind w:left="6218" w:hanging="360"/>
      </w:pPr>
      <w:rPr>
        <w:rFonts w:ascii="Courier New" w:hAnsi="Courier New" w:cs="Courier New" w:hint="default"/>
      </w:rPr>
    </w:lvl>
    <w:lvl w:ilvl="5" w:tplc="04070005" w:tentative="1">
      <w:start w:val="1"/>
      <w:numFmt w:val="bullet"/>
      <w:lvlText w:val=""/>
      <w:lvlJc w:val="left"/>
      <w:pPr>
        <w:ind w:left="6938" w:hanging="360"/>
      </w:pPr>
      <w:rPr>
        <w:rFonts w:ascii="Wingdings" w:hAnsi="Wingdings" w:hint="default"/>
      </w:rPr>
    </w:lvl>
    <w:lvl w:ilvl="6" w:tplc="04070001" w:tentative="1">
      <w:start w:val="1"/>
      <w:numFmt w:val="bullet"/>
      <w:lvlText w:val=""/>
      <w:lvlJc w:val="left"/>
      <w:pPr>
        <w:ind w:left="7658" w:hanging="360"/>
      </w:pPr>
      <w:rPr>
        <w:rFonts w:ascii="Symbol" w:hAnsi="Symbol" w:hint="default"/>
      </w:rPr>
    </w:lvl>
    <w:lvl w:ilvl="7" w:tplc="04070003" w:tentative="1">
      <w:start w:val="1"/>
      <w:numFmt w:val="bullet"/>
      <w:lvlText w:val="o"/>
      <w:lvlJc w:val="left"/>
      <w:pPr>
        <w:ind w:left="8378" w:hanging="360"/>
      </w:pPr>
      <w:rPr>
        <w:rFonts w:ascii="Courier New" w:hAnsi="Courier New" w:cs="Courier New" w:hint="default"/>
      </w:rPr>
    </w:lvl>
    <w:lvl w:ilvl="8" w:tplc="04070005" w:tentative="1">
      <w:start w:val="1"/>
      <w:numFmt w:val="bullet"/>
      <w:lvlText w:val=""/>
      <w:lvlJc w:val="left"/>
      <w:pPr>
        <w:ind w:left="9098" w:hanging="360"/>
      </w:pPr>
      <w:rPr>
        <w:rFonts w:ascii="Wingdings" w:hAnsi="Wingdings" w:hint="default"/>
      </w:rPr>
    </w:lvl>
  </w:abstractNum>
  <w:abstractNum w:abstractNumId="15" w15:restartNumberingAfterBreak="0">
    <w:nsid w:val="3D813F6F"/>
    <w:multiLevelType w:val="hybridMultilevel"/>
    <w:tmpl w:val="F2B6C252"/>
    <w:lvl w:ilvl="0" w:tplc="6016C63C">
      <w:start w:val="1"/>
      <w:numFmt w:val="decimal"/>
      <w:lvlText w:val="%1."/>
      <w:lvlJc w:val="left"/>
      <w:pPr>
        <w:ind w:left="3557" w:hanging="720"/>
      </w:pPr>
      <w:rPr>
        <w:rFonts w:ascii="TheSans OT3 Light" w:eastAsiaTheme="minorHAnsi" w:hAnsi="TheSans OT3 Light" w:cs="TheSansOffice"/>
      </w:rPr>
    </w:lvl>
    <w:lvl w:ilvl="1" w:tplc="04070019" w:tentative="1">
      <w:start w:val="1"/>
      <w:numFmt w:val="lowerLetter"/>
      <w:lvlText w:val="%2."/>
      <w:lvlJc w:val="left"/>
      <w:pPr>
        <w:ind w:left="3917" w:hanging="360"/>
      </w:pPr>
    </w:lvl>
    <w:lvl w:ilvl="2" w:tplc="0407001B" w:tentative="1">
      <w:start w:val="1"/>
      <w:numFmt w:val="lowerRoman"/>
      <w:lvlText w:val="%3."/>
      <w:lvlJc w:val="right"/>
      <w:pPr>
        <w:ind w:left="4637" w:hanging="180"/>
      </w:pPr>
    </w:lvl>
    <w:lvl w:ilvl="3" w:tplc="0407000F" w:tentative="1">
      <w:start w:val="1"/>
      <w:numFmt w:val="decimal"/>
      <w:lvlText w:val="%4."/>
      <w:lvlJc w:val="left"/>
      <w:pPr>
        <w:ind w:left="5357" w:hanging="360"/>
      </w:pPr>
    </w:lvl>
    <w:lvl w:ilvl="4" w:tplc="04070019" w:tentative="1">
      <w:start w:val="1"/>
      <w:numFmt w:val="lowerLetter"/>
      <w:lvlText w:val="%5."/>
      <w:lvlJc w:val="left"/>
      <w:pPr>
        <w:ind w:left="6077" w:hanging="360"/>
      </w:pPr>
    </w:lvl>
    <w:lvl w:ilvl="5" w:tplc="0407001B" w:tentative="1">
      <w:start w:val="1"/>
      <w:numFmt w:val="lowerRoman"/>
      <w:lvlText w:val="%6."/>
      <w:lvlJc w:val="right"/>
      <w:pPr>
        <w:ind w:left="6797" w:hanging="180"/>
      </w:pPr>
    </w:lvl>
    <w:lvl w:ilvl="6" w:tplc="0407000F" w:tentative="1">
      <w:start w:val="1"/>
      <w:numFmt w:val="decimal"/>
      <w:lvlText w:val="%7."/>
      <w:lvlJc w:val="left"/>
      <w:pPr>
        <w:ind w:left="7517" w:hanging="360"/>
      </w:pPr>
    </w:lvl>
    <w:lvl w:ilvl="7" w:tplc="04070019" w:tentative="1">
      <w:start w:val="1"/>
      <w:numFmt w:val="lowerLetter"/>
      <w:lvlText w:val="%8."/>
      <w:lvlJc w:val="left"/>
      <w:pPr>
        <w:ind w:left="8237" w:hanging="360"/>
      </w:pPr>
    </w:lvl>
    <w:lvl w:ilvl="8" w:tplc="0407001B" w:tentative="1">
      <w:start w:val="1"/>
      <w:numFmt w:val="lowerRoman"/>
      <w:lvlText w:val="%9."/>
      <w:lvlJc w:val="right"/>
      <w:pPr>
        <w:ind w:left="8957" w:hanging="180"/>
      </w:pPr>
    </w:lvl>
  </w:abstractNum>
  <w:abstractNum w:abstractNumId="16" w15:restartNumberingAfterBreak="0">
    <w:nsid w:val="41AE6ED6"/>
    <w:multiLevelType w:val="hybridMultilevel"/>
    <w:tmpl w:val="CBCAC174"/>
    <w:lvl w:ilvl="0" w:tplc="04070017">
      <w:start w:val="1"/>
      <w:numFmt w:val="lowerLetter"/>
      <w:lvlText w:val="%1)"/>
      <w:lvlJc w:val="left"/>
      <w:pPr>
        <w:ind w:left="1720" w:hanging="360"/>
      </w:pPr>
      <w:rPr>
        <w:rFonts w:hint="default"/>
      </w:rPr>
    </w:lvl>
    <w:lvl w:ilvl="1" w:tplc="04070019" w:tentative="1">
      <w:start w:val="1"/>
      <w:numFmt w:val="lowerLetter"/>
      <w:lvlText w:val="%2."/>
      <w:lvlJc w:val="left"/>
      <w:pPr>
        <w:ind w:left="2120" w:hanging="360"/>
      </w:pPr>
    </w:lvl>
    <w:lvl w:ilvl="2" w:tplc="0407001B" w:tentative="1">
      <w:start w:val="1"/>
      <w:numFmt w:val="lowerRoman"/>
      <w:lvlText w:val="%3."/>
      <w:lvlJc w:val="right"/>
      <w:pPr>
        <w:ind w:left="2840" w:hanging="180"/>
      </w:pPr>
    </w:lvl>
    <w:lvl w:ilvl="3" w:tplc="0407000F" w:tentative="1">
      <w:start w:val="1"/>
      <w:numFmt w:val="decimal"/>
      <w:lvlText w:val="%4."/>
      <w:lvlJc w:val="left"/>
      <w:pPr>
        <w:ind w:left="3560" w:hanging="360"/>
      </w:pPr>
    </w:lvl>
    <w:lvl w:ilvl="4" w:tplc="04070019" w:tentative="1">
      <w:start w:val="1"/>
      <w:numFmt w:val="lowerLetter"/>
      <w:lvlText w:val="%5."/>
      <w:lvlJc w:val="left"/>
      <w:pPr>
        <w:ind w:left="4280" w:hanging="360"/>
      </w:pPr>
    </w:lvl>
    <w:lvl w:ilvl="5" w:tplc="0407001B" w:tentative="1">
      <w:start w:val="1"/>
      <w:numFmt w:val="lowerRoman"/>
      <w:lvlText w:val="%6."/>
      <w:lvlJc w:val="right"/>
      <w:pPr>
        <w:ind w:left="5000" w:hanging="180"/>
      </w:pPr>
    </w:lvl>
    <w:lvl w:ilvl="6" w:tplc="0407000F" w:tentative="1">
      <w:start w:val="1"/>
      <w:numFmt w:val="decimal"/>
      <w:lvlText w:val="%7."/>
      <w:lvlJc w:val="left"/>
      <w:pPr>
        <w:ind w:left="5720" w:hanging="360"/>
      </w:pPr>
    </w:lvl>
    <w:lvl w:ilvl="7" w:tplc="04070019" w:tentative="1">
      <w:start w:val="1"/>
      <w:numFmt w:val="lowerLetter"/>
      <w:lvlText w:val="%8."/>
      <w:lvlJc w:val="left"/>
      <w:pPr>
        <w:ind w:left="6440" w:hanging="360"/>
      </w:pPr>
    </w:lvl>
    <w:lvl w:ilvl="8" w:tplc="0407001B" w:tentative="1">
      <w:start w:val="1"/>
      <w:numFmt w:val="lowerRoman"/>
      <w:lvlText w:val="%9."/>
      <w:lvlJc w:val="right"/>
      <w:pPr>
        <w:ind w:left="7160" w:hanging="180"/>
      </w:pPr>
    </w:lvl>
  </w:abstractNum>
  <w:abstractNum w:abstractNumId="17" w15:restartNumberingAfterBreak="0">
    <w:nsid w:val="42D5157F"/>
    <w:multiLevelType w:val="hybridMultilevel"/>
    <w:tmpl w:val="8D9638A4"/>
    <w:lvl w:ilvl="0" w:tplc="0407000B">
      <w:start w:val="1"/>
      <w:numFmt w:val="bullet"/>
      <w:lvlText w:val=""/>
      <w:lvlJc w:val="left"/>
      <w:pPr>
        <w:ind w:left="1400" w:hanging="360"/>
      </w:pPr>
      <w:rPr>
        <w:rFonts w:ascii="Wingdings" w:hAnsi="Wingdings"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18" w15:restartNumberingAfterBreak="0">
    <w:nsid w:val="463532A9"/>
    <w:multiLevelType w:val="hybridMultilevel"/>
    <w:tmpl w:val="73F057DC"/>
    <w:lvl w:ilvl="0" w:tplc="FBBC168C">
      <w:start w:val="3"/>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9" w15:restartNumberingAfterBreak="0">
    <w:nsid w:val="4AFD2281"/>
    <w:multiLevelType w:val="hybridMultilevel"/>
    <w:tmpl w:val="EC88E4F0"/>
    <w:lvl w:ilvl="0" w:tplc="0407000B">
      <w:start w:val="1"/>
      <w:numFmt w:val="bullet"/>
      <w:lvlText w:val=""/>
      <w:lvlJc w:val="left"/>
      <w:pPr>
        <w:ind w:left="3552" w:hanging="360"/>
      </w:pPr>
      <w:rPr>
        <w:rFonts w:ascii="Wingdings" w:hAnsi="Wingdings"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20" w15:restartNumberingAfterBreak="0">
    <w:nsid w:val="4BBF19B3"/>
    <w:multiLevelType w:val="hybridMultilevel"/>
    <w:tmpl w:val="26FE449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C5451C5"/>
    <w:multiLevelType w:val="hybridMultilevel"/>
    <w:tmpl w:val="7728C386"/>
    <w:lvl w:ilvl="0" w:tplc="0407000B">
      <w:start w:val="1"/>
      <w:numFmt w:val="bullet"/>
      <w:lvlText w:val=""/>
      <w:lvlJc w:val="left"/>
      <w:pPr>
        <w:ind w:left="1400" w:hanging="360"/>
      </w:pPr>
      <w:rPr>
        <w:rFonts w:ascii="Wingdings" w:hAnsi="Wingdings"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22" w15:restartNumberingAfterBreak="0">
    <w:nsid w:val="60C94C03"/>
    <w:multiLevelType w:val="hybridMultilevel"/>
    <w:tmpl w:val="A95828FC"/>
    <w:lvl w:ilvl="0" w:tplc="0407000B">
      <w:start w:val="1"/>
      <w:numFmt w:val="bullet"/>
      <w:lvlText w:val=""/>
      <w:lvlJc w:val="left"/>
      <w:pPr>
        <w:ind w:left="1400" w:hanging="360"/>
      </w:pPr>
      <w:rPr>
        <w:rFonts w:ascii="Wingdings" w:hAnsi="Wingdings"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23" w15:restartNumberingAfterBreak="0">
    <w:nsid w:val="66813857"/>
    <w:multiLevelType w:val="hybridMultilevel"/>
    <w:tmpl w:val="62F47F6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4" w15:restartNumberingAfterBreak="0">
    <w:nsid w:val="682E7677"/>
    <w:multiLevelType w:val="hybridMultilevel"/>
    <w:tmpl w:val="8856B448"/>
    <w:lvl w:ilvl="0" w:tplc="C6A67FF0">
      <w:start w:val="1"/>
      <w:numFmt w:val="decimal"/>
      <w:lvlText w:val="%1."/>
      <w:lvlJc w:val="left"/>
      <w:pPr>
        <w:ind w:left="1212" w:hanging="85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C030434"/>
    <w:multiLevelType w:val="hybridMultilevel"/>
    <w:tmpl w:val="A16AF9D6"/>
    <w:lvl w:ilvl="0" w:tplc="0407000B">
      <w:start w:val="1"/>
      <w:numFmt w:val="bullet"/>
      <w:lvlText w:val=""/>
      <w:lvlJc w:val="left"/>
      <w:pPr>
        <w:ind w:left="1400" w:hanging="360"/>
      </w:pPr>
      <w:rPr>
        <w:rFonts w:ascii="Wingdings" w:hAnsi="Wingdings"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26" w15:restartNumberingAfterBreak="0">
    <w:nsid w:val="6CFD725B"/>
    <w:multiLevelType w:val="hybridMultilevel"/>
    <w:tmpl w:val="A4D63942"/>
    <w:lvl w:ilvl="0" w:tplc="A1B4E0F4">
      <w:start w:val="1"/>
      <w:numFmt w:val="decimal"/>
      <w:lvlText w:val="%1."/>
      <w:lvlJc w:val="left"/>
      <w:pPr>
        <w:ind w:left="1040" w:hanging="360"/>
      </w:pPr>
      <w:rPr>
        <w:rFonts w:hint="default"/>
      </w:rPr>
    </w:lvl>
    <w:lvl w:ilvl="1" w:tplc="04070019" w:tentative="1">
      <w:start w:val="1"/>
      <w:numFmt w:val="lowerLetter"/>
      <w:lvlText w:val="%2."/>
      <w:lvlJc w:val="left"/>
      <w:pPr>
        <w:ind w:left="1760" w:hanging="360"/>
      </w:pPr>
    </w:lvl>
    <w:lvl w:ilvl="2" w:tplc="0407001B" w:tentative="1">
      <w:start w:val="1"/>
      <w:numFmt w:val="lowerRoman"/>
      <w:lvlText w:val="%3."/>
      <w:lvlJc w:val="right"/>
      <w:pPr>
        <w:ind w:left="2480" w:hanging="180"/>
      </w:pPr>
    </w:lvl>
    <w:lvl w:ilvl="3" w:tplc="0407000F" w:tentative="1">
      <w:start w:val="1"/>
      <w:numFmt w:val="decimal"/>
      <w:lvlText w:val="%4."/>
      <w:lvlJc w:val="left"/>
      <w:pPr>
        <w:ind w:left="3200" w:hanging="360"/>
      </w:pPr>
    </w:lvl>
    <w:lvl w:ilvl="4" w:tplc="04070019" w:tentative="1">
      <w:start w:val="1"/>
      <w:numFmt w:val="lowerLetter"/>
      <w:lvlText w:val="%5."/>
      <w:lvlJc w:val="left"/>
      <w:pPr>
        <w:ind w:left="3920" w:hanging="360"/>
      </w:pPr>
    </w:lvl>
    <w:lvl w:ilvl="5" w:tplc="0407001B" w:tentative="1">
      <w:start w:val="1"/>
      <w:numFmt w:val="lowerRoman"/>
      <w:lvlText w:val="%6."/>
      <w:lvlJc w:val="right"/>
      <w:pPr>
        <w:ind w:left="4640" w:hanging="180"/>
      </w:pPr>
    </w:lvl>
    <w:lvl w:ilvl="6" w:tplc="0407000F" w:tentative="1">
      <w:start w:val="1"/>
      <w:numFmt w:val="decimal"/>
      <w:lvlText w:val="%7."/>
      <w:lvlJc w:val="left"/>
      <w:pPr>
        <w:ind w:left="5360" w:hanging="360"/>
      </w:pPr>
    </w:lvl>
    <w:lvl w:ilvl="7" w:tplc="04070019" w:tentative="1">
      <w:start w:val="1"/>
      <w:numFmt w:val="lowerLetter"/>
      <w:lvlText w:val="%8."/>
      <w:lvlJc w:val="left"/>
      <w:pPr>
        <w:ind w:left="6080" w:hanging="360"/>
      </w:pPr>
    </w:lvl>
    <w:lvl w:ilvl="8" w:tplc="0407001B" w:tentative="1">
      <w:start w:val="1"/>
      <w:numFmt w:val="lowerRoman"/>
      <w:lvlText w:val="%9."/>
      <w:lvlJc w:val="right"/>
      <w:pPr>
        <w:ind w:left="6800" w:hanging="180"/>
      </w:pPr>
    </w:lvl>
  </w:abstractNum>
  <w:abstractNum w:abstractNumId="27" w15:restartNumberingAfterBreak="0">
    <w:nsid w:val="6E015EFE"/>
    <w:multiLevelType w:val="hybridMultilevel"/>
    <w:tmpl w:val="076AD3D0"/>
    <w:lvl w:ilvl="0" w:tplc="04070003">
      <w:start w:val="1"/>
      <w:numFmt w:val="bullet"/>
      <w:lvlText w:val="o"/>
      <w:lvlJc w:val="left"/>
      <w:pPr>
        <w:ind w:left="2120" w:hanging="360"/>
      </w:pPr>
      <w:rPr>
        <w:rFonts w:ascii="Courier New" w:hAnsi="Courier New" w:cs="Courier New" w:hint="default"/>
      </w:rPr>
    </w:lvl>
    <w:lvl w:ilvl="1" w:tplc="04070003" w:tentative="1">
      <w:start w:val="1"/>
      <w:numFmt w:val="bullet"/>
      <w:lvlText w:val="o"/>
      <w:lvlJc w:val="left"/>
      <w:pPr>
        <w:ind w:left="2840" w:hanging="360"/>
      </w:pPr>
      <w:rPr>
        <w:rFonts w:ascii="Courier New" w:hAnsi="Courier New" w:cs="Courier New" w:hint="default"/>
      </w:rPr>
    </w:lvl>
    <w:lvl w:ilvl="2" w:tplc="04070005" w:tentative="1">
      <w:start w:val="1"/>
      <w:numFmt w:val="bullet"/>
      <w:lvlText w:val=""/>
      <w:lvlJc w:val="left"/>
      <w:pPr>
        <w:ind w:left="3560" w:hanging="360"/>
      </w:pPr>
      <w:rPr>
        <w:rFonts w:ascii="Wingdings" w:hAnsi="Wingdings" w:hint="default"/>
      </w:rPr>
    </w:lvl>
    <w:lvl w:ilvl="3" w:tplc="04070001" w:tentative="1">
      <w:start w:val="1"/>
      <w:numFmt w:val="bullet"/>
      <w:lvlText w:val=""/>
      <w:lvlJc w:val="left"/>
      <w:pPr>
        <w:ind w:left="4280" w:hanging="360"/>
      </w:pPr>
      <w:rPr>
        <w:rFonts w:ascii="Symbol" w:hAnsi="Symbol" w:hint="default"/>
      </w:rPr>
    </w:lvl>
    <w:lvl w:ilvl="4" w:tplc="04070003" w:tentative="1">
      <w:start w:val="1"/>
      <w:numFmt w:val="bullet"/>
      <w:lvlText w:val="o"/>
      <w:lvlJc w:val="left"/>
      <w:pPr>
        <w:ind w:left="5000" w:hanging="360"/>
      </w:pPr>
      <w:rPr>
        <w:rFonts w:ascii="Courier New" w:hAnsi="Courier New" w:cs="Courier New" w:hint="default"/>
      </w:rPr>
    </w:lvl>
    <w:lvl w:ilvl="5" w:tplc="04070005" w:tentative="1">
      <w:start w:val="1"/>
      <w:numFmt w:val="bullet"/>
      <w:lvlText w:val=""/>
      <w:lvlJc w:val="left"/>
      <w:pPr>
        <w:ind w:left="5720" w:hanging="360"/>
      </w:pPr>
      <w:rPr>
        <w:rFonts w:ascii="Wingdings" w:hAnsi="Wingdings" w:hint="default"/>
      </w:rPr>
    </w:lvl>
    <w:lvl w:ilvl="6" w:tplc="04070001" w:tentative="1">
      <w:start w:val="1"/>
      <w:numFmt w:val="bullet"/>
      <w:lvlText w:val=""/>
      <w:lvlJc w:val="left"/>
      <w:pPr>
        <w:ind w:left="6440" w:hanging="360"/>
      </w:pPr>
      <w:rPr>
        <w:rFonts w:ascii="Symbol" w:hAnsi="Symbol" w:hint="default"/>
      </w:rPr>
    </w:lvl>
    <w:lvl w:ilvl="7" w:tplc="04070003" w:tentative="1">
      <w:start w:val="1"/>
      <w:numFmt w:val="bullet"/>
      <w:lvlText w:val="o"/>
      <w:lvlJc w:val="left"/>
      <w:pPr>
        <w:ind w:left="7160" w:hanging="360"/>
      </w:pPr>
      <w:rPr>
        <w:rFonts w:ascii="Courier New" w:hAnsi="Courier New" w:cs="Courier New" w:hint="default"/>
      </w:rPr>
    </w:lvl>
    <w:lvl w:ilvl="8" w:tplc="04070005" w:tentative="1">
      <w:start w:val="1"/>
      <w:numFmt w:val="bullet"/>
      <w:lvlText w:val=""/>
      <w:lvlJc w:val="left"/>
      <w:pPr>
        <w:ind w:left="7880" w:hanging="360"/>
      </w:pPr>
      <w:rPr>
        <w:rFonts w:ascii="Wingdings" w:hAnsi="Wingdings" w:hint="default"/>
      </w:rPr>
    </w:lvl>
  </w:abstractNum>
  <w:abstractNum w:abstractNumId="28" w15:restartNumberingAfterBreak="0">
    <w:nsid w:val="6EA043D6"/>
    <w:multiLevelType w:val="hybridMultilevel"/>
    <w:tmpl w:val="8A206F90"/>
    <w:lvl w:ilvl="0" w:tplc="0407000B">
      <w:start w:val="1"/>
      <w:numFmt w:val="bullet"/>
      <w:lvlText w:val=""/>
      <w:lvlJc w:val="left"/>
      <w:pPr>
        <w:ind w:left="1400" w:hanging="360"/>
      </w:pPr>
      <w:rPr>
        <w:rFonts w:ascii="Wingdings" w:hAnsi="Wingdings" w:hint="default"/>
      </w:rPr>
    </w:lvl>
    <w:lvl w:ilvl="1" w:tplc="04070003">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29" w15:restartNumberingAfterBreak="0">
    <w:nsid w:val="73207600"/>
    <w:multiLevelType w:val="hybridMultilevel"/>
    <w:tmpl w:val="8A7E7012"/>
    <w:lvl w:ilvl="0" w:tplc="0407000B">
      <w:start w:val="1"/>
      <w:numFmt w:val="bullet"/>
      <w:lvlText w:val=""/>
      <w:lvlJc w:val="left"/>
      <w:pPr>
        <w:ind w:left="1400" w:hanging="360"/>
      </w:pPr>
      <w:rPr>
        <w:rFonts w:ascii="Wingdings" w:hAnsi="Wingdings"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30" w15:restartNumberingAfterBreak="0">
    <w:nsid w:val="76197109"/>
    <w:multiLevelType w:val="hybridMultilevel"/>
    <w:tmpl w:val="E5BE26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9AF7BDF"/>
    <w:multiLevelType w:val="hybridMultilevel"/>
    <w:tmpl w:val="13FAAF38"/>
    <w:lvl w:ilvl="0" w:tplc="005639AE">
      <w:start w:val="1"/>
      <w:numFmt w:val="decimal"/>
      <w:lvlText w:val="%1."/>
      <w:lvlJc w:val="left"/>
      <w:pPr>
        <w:ind w:left="1040" w:hanging="360"/>
      </w:pPr>
      <w:rPr>
        <w:rFonts w:hint="default"/>
      </w:rPr>
    </w:lvl>
    <w:lvl w:ilvl="1" w:tplc="04070019" w:tentative="1">
      <w:start w:val="1"/>
      <w:numFmt w:val="lowerLetter"/>
      <w:lvlText w:val="%2."/>
      <w:lvlJc w:val="left"/>
      <w:pPr>
        <w:ind w:left="1760" w:hanging="360"/>
      </w:pPr>
    </w:lvl>
    <w:lvl w:ilvl="2" w:tplc="0407001B" w:tentative="1">
      <w:start w:val="1"/>
      <w:numFmt w:val="lowerRoman"/>
      <w:lvlText w:val="%3."/>
      <w:lvlJc w:val="right"/>
      <w:pPr>
        <w:ind w:left="2480" w:hanging="180"/>
      </w:pPr>
    </w:lvl>
    <w:lvl w:ilvl="3" w:tplc="0407000F" w:tentative="1">
      <w:start w:val="1"/>
      <w:numFmt w:val="decimal"/>
      <w:lvlText w:val="%4."/>
      <w:lvlJc w:val="left"/>
      <w:pPr>
        <w:ind w:left="3200" w:hanging="360"/>
      </w:pPr>
    </w:lvl>
    <w:lvl w:ilvl="4" w:tplc="04070019" w:tentative="1">
      <w:start w:val="1"/>
      <w:numFmt w:val="lowerLetter"/>
      <w:lvlText w:val="%5."/>
      <w:lvlJc w:val="left"/>
      <w:pPr>
        <w:ind w:left="3920" w:hanging="360"/>
      </w:pPr>
    </w:lvl>
    <w:lvl w:ilvl="5" w:tplc="0407001B" w:tentative="1">
      <w:start w:val="1"/>
      <w:numFmt w:val="lowerRoman"/>
      <w:lvlText w:val="%6."/>
      <w:lvlJc w:val="right"/>
      <w:pPr>
        <w:ind w:left="4640" w:hanging="180"/>
      </w:pPr>
    </w:lvl>
    <w:lvl w:ilvl="6" w:tplc="0407000F" w:tentative="1">
      <w:start w:val="1"/>
      <w:numFmt w:val="decimal"/>
      <w:lvlText w:val="%7."/>
      <w:lvlJc w:val="left"/>
      <w:pPr>
        <w:ind w:left="5360" w:hanging="360"/>
      </w:pPr>
    </w:lvl>
    <w:lvl w:ilvl="7" w:tplc="04070019" w:tentative="1">
      <w:start w:val="1"/>
      <w:numFmt w:val="lowerLetter"/>
      <w:lvlText w:val="%8."/>
      <w:lvlJc w:val="left"/>
      <w:pPr>
        <w:ind w:left="6080" w:hanging="360"/>
      </w:pPr>
    </w:lvl>
    <w:lvl w:ilvl="8" w:tplc="0407001B" w:tentative="1">
      <w:start w:val="1"/>
      <w:numFmt w:val="lowerRoman"/>
      <w:lvlText w:val="%9."/>
      <w:lvlJc w:val="right"/>
      <w:pPr>
        <w:ind w:left="6800" w:hanging="180"/>
      </w:pPr>
    </w:lvl>
  </w:abstractNum>
  <w:abstractNum w:abstractNumId="32" w15:restartNumberingAfterBreak="0">
    <w:nsid w:val="7A04396B"/>
    <w:multiLevelType w:val="hybridMultilevel"/>
    <w:tmpl w:val="411401D6"/>
    <w:lvl w:ilvl="0" w:tplc="0407000F">
      <w:start w:val="1"/>
      <w:numFmt w:val="decimal"/>
      <w:lvlText w:val="%1."/>
      <w:lvlJc w:val="left"/>
      <w:pPr>
        <w:ind w:left="1400" w:hanging="360"/>
      </w:pPr>
    </w:lvl>
    <w:lvl w:ilvl="1" w:tplc="04070019" w:tentative="1">
      <w:start w:val="1"/>
      <w:numFmt w:val="lowerLetter"/>
      <w:lvlText w:val="%2."/>
      <w:lvlJc w:val="left"/>
      <w:pPr>
        <w:ind w:left="2120" w:hanging="360"/>
      </w:pPr>
    </w:lvl>
    <w:lvl w:ilvl="2" w:tplc="0407001B" w:tentative="1">
      <w:start w:val="1"/>
      <w:numFmt w:val="lowerRoman"/>
      <w:lvlText w:val="%3."/>
      <w:lvlJc w:val="right"/>
      <w:pPr>
        <w:ind w:left="2840" w:hanging="180"/>
      </w:pPr>
    </w:lvl>
    <w:lvl w:ilvl="3" w:tplc="0407000F" w:tentative="1">
      <w:start w:val="1"/>
      <w:numFmt w:val="decimal"/>
      <w:lvlText w:val="%4."/>
      <w:lvlJc w:val="left"/>
      <w:pPr>
        <w:ind w:left="3560" w:hanging="360"/>
      </w:pPr>
    </w:lvl>
    <w:lvl w:ilvl="4" w:tplc="04070019" w:tentative="1">
      <w:start w:val="1"/>
      <w:numFmt w:val="lowerLetter"/>
      <w:lvlText w:val="%5."/>
      <w:lvlJc w:val="left"/>
      <w:pPr>
        <w:ind w:left="4280" w:hanging="360"/>
      </w:pPr>
    </w:lvl>
    <w:lvl w:ilvl="5" w:tplc="0407001B" w:tentative="1">
      <w:start w:val="1"/>
      <w:numFmt w:val="lowerRoman"/>
      <w:lvlText w:val="%6."/>
      <w:lvlJc w:val="right"/>
      <w:pPr>
        <w:ind w:left="5000" w:hanging="180"/>
      </w:pPr>
    </w:lvl>
    <w:lvl w:ilvl="6" w:tplc="0407000F" w:tentative="1">
      <w:start w:val="1"/>
      <w:numFmt w:val="decimal"/>
      <w:lvlText w:val="%7."/>
      <w:lvlJc w:val="left"/>
      <w:pPr>
        <w:ind w:left="5720" w:hanging="360"/>
      </w:pPr>
    </w:lvl>
    <w:lvl w:ilvl="7" w:tplc="04070019" w:tentative="1">
      <w:start w:val="1"/>
      <w:numFmt w:val="lowerLetter"/>
      <w:lvlText w:val="%8."/>
      <w:lvlJc w:val="left"/>
      <w:pPr>
        <w:ind w:left="6440" w:hanging="360"/>
      </w:pPr>
    </w:lvl>
    <w:lvl w:ilvl="8" w:tplc="0407001B" w:tentative="1">
      <w:start w:val="1"/>
      <w:numFmt w:val="lowerRoman"/>
      <w:lvlText w:val="%9."/>
      <w:lvlJc w:val="right"/>
      <w:pPr>
        <w:ind w:left="7160" w:hanging="180"/>
      </w:pPr>
    </w:lvl>
  </w:abstractNum>
  <w:abstractNum w:abstractNumId="33" w15:restartNumberingAfterBreak="0">
    <w:nsid w:val="7B1B0F00"/>
    <w:multiLevelType w:val="hybridMultilevel"/>
    <w:tmpl w:val="E47AA9BA"/>
    <w:lvl w:ilvl="0" w:tplc="58F4FD9C">
      <w:numFmt w:val="bullet"/>
      <w:lvlText w:val="-"/>
      <w:lvlJc w:val="left"/>
      <w:pPr>
        <w:ind w:left="1040" w:hanging="360"/>
      </w:pPr>
      <w:rPr>
        <w:rFonts w:ascii="TheSans OT3 Light" w:eastAsia="Times New Roman" w:hAnsi="TheSans OT3 Light" w:cs="Arial" w:hint="default"/>
      </w:rPr>
    </w:lvl>
    <w:lvl w:ilvl="1" w:tplc="04070003" w:tentative="1">
      <w:start w:val="1"/>
      <w:numFmt w:val="bullet"/>
      <w:lvlText w:val="o"/>
      <w:lvlJc w:val="left"/>
      <w:pPr>
        <w:ind w:left="1760" w:hanging="360"/>
      </w:pPr>
      <w:rPr>
        <w:rFonts w:ascii="Courier New" w:hAnsi="Courier New" w:cs="Courier New" w:hint="default"/>
      </w:rPr>
    </w:lvl>
    <w:lvl w:ilvl="2" w:tplc="04070005" w:tentative="1">
      <w:start w:val="1"/>
      <w:numFmt w:val="bullet"/>
      <w:lvlText w:val=""/>
      <w:lvlJc w:val="left"/>
      <w:pPr>
        <w:ind w:left="2480" w:hanging="360"/>
      </w:pPr>
      <w:rPr>
        <w:rFonts w:ascii="Wingdings" w:hAnsi="Wingdings" w:hint="default"/>
      </w:rPr>
    </w:lvl>
    <w:lvl w:ilvl="3" w:tplc="04070001" w:tentative="1">
      <w:start w:val="1"/>
      <w:numFmt w:val="bullet"/>
      <w:lvlText w:val=""/>
      <w:lvlJc w:val="left"/>
      <w:pPr>
        <w:ind w:left="3200" w:hanging="360"/>
      </w:pPr>
      <w:rPr>
        <w:rFonts w:ascii="Symbol" w:hAnsi="Symbol" w:hint="default"/>
      </w:rPr>
    </w:lvl>
    <w:lvl w:ilvl="4" w:tplc="04070003" w:tentative="1">
      <w:start w:val="1"/>
      <w:numFmt w:val="bullet"/>
      <w:lvlText w:val="o"/>
      <w:lvlJc w:val="left"/>
      <w:pPr>
        <w:ind w:left="3920" w:hanging="360"/>
      </w:pPr>
      <w:rPr>
        <w:rFonts w:ascii="Courier New" w:hAnsi="Courier New" w:cs="Courier New" w:hint="default"/>
      </w:rPr>
    </w:lvl>
    <w:lvl w:ilvl="5" w:tplc="04070005" w:tentative="1">
      <w:start w:val="1"/>
      <w:numFmt w:val="bullet"/>
      <w:lvlText w:val=""/>
      <w:lvlJc w:val="left"/>
      <w:pPr>
        <w:ind w:left="4640" w:hanging="360"/>
      </w:pPr>
      <w:rPr>
        <w:rFonts w:ascii="Wingdings" w:hAnsi="Wingdings" w:hint="default"/>
      </w:rPr>
    </w:lvl>
    <w:lvl w:ilvl="6" w:tplc="04070001" w:tentative="1">
      <w:start w:val="1"/>
      <w:numFmt w:val="bullet"/>
      <w:lvlText w:val=""/>
      <w:lvlJc w:val="left"/>
      <w:pPr>
        <w:ind w:left="5360" w:hanging="360"/>
      </w:pPr>
      <w:rPr>
        <w:rFonts w:ascii="Symbol" w:hAnsi="Symbol" w:hint="default"/>
      </w:rPr>
    </w:lvl>
    <w:lvl w:ilvl="7" w:tplc="04070003" w:tentative="1">
      <w:start w:val="1"/>
      <w:numFmt w:val="bullet"/>
      <w:lvlText w:val="o"/>
      <w:lvlJc w:val="left"/>
      <w:pPr>
        <w:ind w:left="6080" w:hanging="360"/>
      </w:pPr>
      <w:rPr>
        <w:rFonts w:ascii="Courier New" w:hAnsi="Courier New" w:cs="Courier New" w:hint="default"/>
      </w:rPr>
    </w:lvl>
    <w:lvl w:ilvl="8" w:tplc="04070005" w:tentative="1">
      <w:start w:val="1"/>
      <w:numFmt w:val="bullet"/>
      <w:lvlText w:val=""/>
      <w:lvlJc w:val="left"/>
      <w:pPr>
        <w:ind w:left="6800" w:hanging="360"/>
      </w:pPr>
      <w:rPr>
        <w:rFonts w:ascii="Wingdings" w:hAnsi="Wingdings" w:hint="default"/>
      </w:rPr>
    </w:lvl>
  </w:abstractNum>
  <w:abstractNum w:abstractNumId="34" w15:restartNumberingAfterBreak="0">
    <w:nsid w:val="7BC809D9"/>
    <w:multiLevelType w:val="hybridMultilevel"/>
    <w:tmpl w:val="27F2EC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0"/>
  </w:num>
  <w:num w:numId="4">
    <w:abstractNumId w:val="29"/>
  </w:num>
  <w:num w:numId="5">
    <w:abstractNumId w:val="32"/>
  </w:num>
  <w:num w:numId="6">
    <w:abstractNumId w:val="28"/>
  </w:num>
  <w:num w:numId="7">
    <w:abstractNumId w:val="22"/>
  </w:num>
  <w:num w:numId="8">
    <w:abstractNumId w:val="31"/>
  </w:num>
  <w:num w:numId="9">
    <w:abstractNumId w:val="16"/>
  </w:num>
  <w:num w:numId="10">
    <w:abstractNumId w:val="12"/>
  </w:num>
  <w:num w:numId="11">
    <w:abstractNumId w:val="9"/>
  </w:num>
  <w:num w:numId="12">
    <w:abstractNumId w:val="17"/>
  </w:num>
  <w:num w:numId="13">
    <w:abstractNumId w:val="27"/>
  </w:num>
  <w:num w:numId="14">
    <w:abstractNumId w:val="21"/>
  </w:num>
  <w:num w:numId="15">
    <w:abstractNumId w:val="20"/>
  </w:num>
  <w:num w:numId="16">
    <w:abstractNumId w:val="15"/>
  </w:num>
  <w:num w:numId="17">
    <w:abstractNumId w:val="19"/>
  </w:num>
  <w:num w:numId="18">
    <w:abstractNumId w:val="14"/>
  </w:num>
  <w:num w:numId="19">
    <w:abstractNumId w:val="0"/>
  </w:num>
  <w:num w:numId="20">
    <w:abstractNumId w:val="5"/>
  </w:num>
  <w:num w:numId="21">
    <w:abstractNumId w:val="2"/>
  </w:num>
  <w:num w:numId="22">
    <w:abstractNumId w:val="4"/>
  </w:num>
  <w:num w:numId="23">
    <w:abstractNumId w:val="34"/>
  </w:num>
  <w:num w:numId="24">
    <w:abstractNumId w:val="33"/>
  </w:num>
  <w:num w:numId="25">
    <w:abstractNumId w:val="26"/>
  </w:num>
  <w:num w:numId="26">
    <w:abstractNumId w:val="25"/>
  </w:num>
  <w:num w:numId="27">
    <w:abstractNumId w:val="24"/>
  </w:num>
  <w:num w:numId="28">
    <w:abstractNumId w:val="6"/>
  </w:num>
  <w:num w:numId="29">
    <w:abstractNumId w:val="18"/>
  </w:num>
  <w:num w:numId="30">
    <w:abstractNumId w:val="13"/>
  </w:num>
  <w:num w:numId="31">
    <w:abstractNumId w:val="3"/>
  </w:num>
  <w:num w:numId="32">
    <w:abstractNumId w:val="30"/>
  </w:num>
  <w:num w:numId="33">
    <w:abstractNumId w:val="23"/>
  </w:num>
  <w:num w:numId="34">
    <w:abstractNumId w:val="1"/>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activeWritingStyle w:appName="MSWord" w:lang="de-DE" w:vendorID="64" w:dllVersion="6" w:nlCheck="1" w:checkStyle="0"/>
  <w:activeWritingStyle w:appName="MSWord" w:lang="de-DE" w:vendorID="64" w:dllVersion="4096" w:nlCheck="1" w:checkStyle="0"/>
  <w:proofState w:spelling="clean" w:grammar="clean"/>
  <w:defaultTabStop w:val="708"/>
  <w:consecutiveHyphenLimit w:val="1"/>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763"/>
    <w:rsid w:val="00000E11"/>
    <w:rsid w:val="0000324F"/>
    <w:rsid w:val="00010E0D"/>
    <w:rsid w:val="00011DCC"/>
    <w:rsid w:val="00014C83"/>
    <w:rsid w:val="0002404E"/>
    <w:rsid w:val="0004104D"/>
    <w:rsid w:val="000414EB"/>
    <w:rsid w:val="00063290"/>
    <w:rsid w:val="000669A8"/>
    <w:rsid w:val="00081112"/>
    <w:rsid w:val="000853E9"/>
    <w:rsid w:val="00086D5B"/>
    <w:rsid w:val="000A65B2"/>
    <w:rsid w:val="000A7039"/>
    <w:rsid w:val="000C5E85"/>
    <w:rsid w:val="000C66A2"/>
    <w:rsid w:val="000D647C"/>
    <w:rsid w:val="000E690F"/>
    <w:rsid w:val="000F282E"/>
    <w:rsid w:val="000F78CA"/>
    <w:rsid w:val="00102A02"/>
    <w:rsid w:val="001115AB"/>
    <w:rsid w:val="001116AE"/>
    <w:rsid w:val="0012048A"/>
    <w:rsid w:val="00120AAF"/>
    <w:rsid w:val="00125083"/>
    <w:rsid w:val="00130A46"/>
    <w:rsid w:val="00136C38"/>
    <w:rsid w:val="00141961"/>
    <w:rsid w:val="00152157"/>
    <w:rsid w:val="00152B37"/>
    <w:rsid w:val="001614A7"/>
    <w:rsid w:val="001805AC"/>
    <w:rsid w:val="00192E25"/>
    <w:rsid w:val="00194309"/>
    <w:rsid w:val="001947CB"/>
    <w:rsid w:val="001A333F"/>
    <w:rsid w:val="001A7CE4"/>
    <w:rsid w:val="001B3A7B"/>
    <w:rsid w:val="001C0B73"/>
    <w:rsid w:val="001C1810"/>
    <w:rsid w:val="001C675D"/>
    <w:rsid w:val="001C78F4"/>
    <w:rsid w:val="001D19FE"/>
    <w:rsid w:val="001D38D6"/>
    <w:rsid w:val="001D7493"/>
    <w:rsid w:val="001F5C57"/>
    <w:rsid w:val="002030BD"/>
    <w:rsid w:val="00210075"/>
    <w:rsid w:val="0021104B"/>
    <w:rsid w:val="00215F2C"/>
    <w:rsid w:val="00230660"/>
    <w:rsid w:val="00234E78"/>
    <w:rsid w:val="00246012"/>
    <w:rsid w:val="00247417"/>
    <w:rsid w:val="00263BC8"/>
    <w:rsid w:val="00272E2C"/>
    <w:rsid w:val="00281F5F"/>
    <w:rsid w:val="00285DC2"/>
    <w:rsid w:val="00290DA6"/>
    <w:rsid w:val="002925EA"/>
    <w:rsid w:val="00293DDD"/>
    <w:rsid w:val="002949A7"/>
    <w:rsid w:val="00294F65"/>
    <w:rsid w:val="002A3739"/>
    <w:rsid w:val="002B0271"/>
    <w:rsid w:val="002C3E11"/>
    <w:rsid w:val="002C4E1A"/>
    <w:rsid w:val="002D7D47"/>
    <w:rsid w:val="002E1882"/>
    <w:rsid w:val="002E7637"/>
    <w:rsid w:val="002F117B"/>
    <w:rsid w:val="002F2A59"/>
    <w:rsid w:val="002F2DCE"/>
    <w:rsid w:val="0031198E"/>
    <w:rsid w:val="00316633"/>
    <w:rsid w:val="00316E7F"/>
    <w:rsid w:val="0031713C"/>
    <w:rsid w:val="003214B1"/>
    <w:rsid w:val="0033294B"/>
    <w:rsid w:val="00337376"/>
    <w:rsid w:val="00343421"/>
    <w:rsid w:val="003570E6"/>
    <w:rsid w:val="003627A7"/>
    <w:rsid w:val="003647E8"/>
    <w:rsid w:val="00371733"/>
    <w:rsid w:val="00375567"/>
    <w:rsid w:val="003769D1"/>
    <w:rsid w:val="003778B9"/>
    <w:rsid w:val="003874B0"/>
    <w:rsid w:val="00391B7B"/>
    <w:rsid w:val="003A5118"/>
    <w:rsid w:val="003B49C4"/>
    <w:rsid w:val="003B52A3"/>
    <w:rsid w:val="003C5D71"/>
    <w:rsid w:val="003D3324"/>
    <w:rsid w:val="003D42F7"/>
    <w:rsid w:val="003D78BA"/>
    <w:rsid w:val="003E361A"/>
    <w:rsid w:val="003E5D3C"/>
    <w:rsid w:val="00403F94"/>
    <w:rsid w:val="00424CB8"/>
    <w:rsid w:val="00435409"/>
    <w:rsid w:val="00435DC1"/>
    <w:rsid w:val="004469E8"/>
    <w:rsid w:val="0045427A"/>
    <w:rsid w:val="00455314"/>
    <w:rsid w:val="00467092"/>
    <w:rsid w:val="00477069"/>
    <w:rsid w:val="00482EB6"/>
    <w:rsid w:val="004940BD"/>
    <w:rsid w:val="00496851"/>
    <w:rsid w:val="004A78BF"/>
    <w:rsid w:val="004B751A"/>
    <w:rsid w:val="004E200D"/>
    <w:rsid w:val="004F2006"/>
    <w:rsid w:val="004F372A"/>
    <w:rsid w:val="004F45A3"/>
    <w:rsid w:val="00501A9D"/>
    <w:rsid w:val="0050228E"/>
    <w:rsid w:val="005074A7"/>
    <w:rsid w:val="005105AF"/>
    <w:rsid w:val="00513181"/>
    <w:rsid w:val="0053373B"/>
    <w:rsid w:val="00551B12"/>
    <w:rsid w:val="00551E08"/>
    <w:rsid w:val="0056792A"/>
    <w:rsid w:val="00580951"/>
    <w:rsid w:val="00580CCB"/>
    <w:rsid w:val="005814B3"/>
    <w:rsid w:val="00590C9F"/>
    <w:rsid w:val="005A5C5A"/>
    <w:rsid w:val="005B054F"/>
    <w:rsid w:val="005B06F6"/>
    <w:rsid w:val="005B1AAF"/>
    <w:rsid w:val="005B1BEF"/>
    <w:rsid w:val="005B372C"/>
    <w:rsid w:val="005C43C3"/>
    <w:rsid w:val="005C59C3"/>
    <w:rsid w:val="005D4D3B"/>
    <w:rsid w:val="005E1E47"/>
    <w:rsid w:val="00617F33"/>
    <w:rsid w:val="00624E22"/>
    <w:rsid w:val="00633C2B"/>
    <w:rsid w:val="00637C64"/>
    <w:rsid w:val="00643DB2"/>
    <w:rsid w:val="00643F39"/>
    <w:rsid w:val="0064699D"/>
    <w:rsid w:val="00646F2F"/>
    <w:rsid w:val="00653DDC"/>
    <w:rsid w:val="006647C0"/>
    <w:rsid w:val="00666B51"/>
    <w:rsid w:val="00667A3A"/>
    <w:rsid w:val="006727E3"/>
    <w:rsid w:val="00674D1A"/>
    <w:rsid w:val="00686C4B"/>
    <w:rsid w:val="00691FD0"/>
    <w:rsid w:val="006928ED"/>
    <w:rsid w:val="006A0E7F"/>
    <w:rsid w:val="006A545C"/>
    <w:rsid w:val="006A7882"/>
    <w:rsid w:val="006C1D77"/>
    <w:rsid w:val="006F2CB5"/>
    <w:rsid w:val="00701A60"/>
    <w:rsid w:val="007055BB"/>
    <w:rsid w:val="00705A3E"/>
    <w:rsid w:val="00706862"/>
    <w:rsid w:val="007143DC"/>
    <w:rsid w:val="00714EB1"/>
    <w:rsid w:val="00723E09"/>
    <w:rsid w:val="00727949"/>
    <w:rsid w:val="00735BE2"/>
    <w:rsid w:val="007376C6"/>
    <w:rsid w:val="00755924"/>
    <w:rsid w:val="0075639E"/>
    <w:rsid w:val="0075704C"/>
    <w:rsid w:val="00763F95"/>
    <w:rsid w:val="0076710F"/>
    <w:rsid w:val="007707E4"/>
    <w:rsid w:val="00770AEF"/>
    <w:rsid w:val="007749AF"/>
    <w:rsid w:val="00782A68"/>
    <w:rsid w:val="00785647"/>
    <w:rsid w:val="00786C41"/>
    <w:rsid w:val="00794A34"/>
    <w:rsid w:val="00797339"/>
    <w:rsid w:val="007A09E2"/>
    <w:rsid w:val="007C0E66"/>
    <w:rsid w:val="007C18DC"/>
    <w:rsid w:val="007C19CA"/>
    <w:rsid w:val="007C44C6"/>
    <w:rsid w:val="007C4D89"/>
    <w:rsid w:val="007C75E2"/>
    <w:rsid w:val="007D1839"/>
    <w:rsid w:val="007D1D33"/>
    <w:rsid w:val="007E19C7"/>
    <w:rsid w:val="007F4866"/>
    <w:rsid w:val="007F7179"/>
    <w:rsid w:val="008125BC"/>
    <w:rsid w:val="00821207"/>
    <w:rsid w:val="00834268"/>
    <w:rsid w:val="008352F8"/>
    <w:rsid w:val="00836AC0"/>
    <w:rsid w:val="00840C82"/>
    <w:rsid w:val="00842C0C"/>
    <w:rsid w:val="00851C99"/>
    <w:rsid w:val="008531B1"/>
    <w:rsid w:val="00857A19"/>
    <w:rsid w:val="00877F30"/>
    <w:rsid w:val="00884C50"/>
    <w:rsid w:val="00886AA5"/>
    <w:rsid w:val="00887BD0"/>
    <w:rsid w:val="008A3630"/>
    <w:rsid w:val="008B3299"/>
    <w:rsid w:val="008B6CCD"/>
    <w:rsid w:val="008D3472"/>
    <w:rsid w:val="008D4631"/>
    <w:rsid w:val="008D7942"/>
    <w:rsid w:val="008E148B"/>
    <w:rsid w:val="008F2160"/>
    <w:rsid w:val="008F5527"/>
    <w:rsid w:val="008F58A6"/>
    <w:rsid w:val="008F6838"/>
    <w:rsid w:val="008F7702"/>
    <w:rsid w:val="0090564F"/>
    <w:rsid w:val="0092629D"/>
    <w:rsid w:val="00926E7A"/>
    <w:rsid w:val="009301D7"/>
    <w:rsid w:val="009471DB"/>
    <w:rsid w:val="00955873"/>
    <w:rsid w:val="00957DC1"/>
    <w:rsid w:val="00960179"/>
    <w:rsid w:val="0096051B"/>
    <w:rsid w:val="00962572"/>
    <w:rsid w:val="00971BB8"/>
    <w:rsid w:val="00972D8C"/>
    <w:rsid w:val="00981724"/>
    <w:rsid w:val="009929B6"/>
    <w:rsid w:val="00994471"/>
    <w:rsid w:val="0099565B"/>
    <w:rsid w:val="009961B7"/>
    <w:rsid w:val="009A1C75"/>
    <w:rsid w:val="009C2015"/>
    <w:rsid w:val="009C7B0A"/>
    <w:rsid w:val="009F0262"/>
    <w:rsid w:val="009F284C"/>
    <w:rsid w:val="009F305D"/>
    <w:rsid w:val="009F4364"/>
    <w:rsid w:val="00A01D41"/>
    <w:rsid w:val="00A1713C"/>
    <w:rsid w:val="00A17E28"/>
    <w:rsid w:val="00A21F6D"/>
    <w:rsid w:val="00A22551"/>
    <w:rsid w:val="00A22C69"/>
    <w:rsid w:val="00A36433"/>
    <w:rsid w:val="00A62D09"/>
    <w:rsid w:val="00A671C5"/>
    <w:rsid w:val="00A70ED9"/>
    <w:rsid w:val="00A71653"/>
    <w:rsid w:val="00A74215"/>
    <w:rsid w:val="00A927A7"/>
    <w:rsid w:val="00A94727"/>
    <w:rsid w:val="00A95283"/>
    <w:rsid w:val="00AA390B"/>
    <w:rsid w:val="00AB24F8"/>
    <w:rsid w:val="00AB3F67"/>
    <w:rsid w:val="00AB4787"/>
    <w:rsid w:val="00AB5771"/>
    <w:rsid w:val="00AC2546"/>
    <w:rsid w:val="00AC57AF"/>
    <w:rsid w:val="00AD056C"/>
    <w:rsid w:val="00AD65A8"/>
    <w:rsid w:val="00AE086D"/>
    <w:rsid w:val="00AE3923"/>
    <w:rsid w:val="00B06AFD"/>
    <w:rsid w:val="00B158F0"/>
    <w:rsid w:val="00B15D0E"/>
    <w:rsid w:val="00B228A9"/>
    <w:rsid w:val="00B34F6C"/>
    <w:rsid w:val="00B42C47"/>
    <w:rsid w:val="00B47353"/>
    <w:rsid w:val="00B47D72"/>
    <w:rsid w:val="00B502ED"/>
    <w:rsid w:val="00B554D0"/>
    <w:rsid w:val="00B67F85"/>
    <w:rsid w:val="00B75820"/>
    <w:rsid w:val="00B76594"/>
    <w:rsid w:val="00B77863"/>
    <w:rsid w:val="00B85C5A"/>
    <w:rsid w:val="00B96076"/>
    <w:rsid w:val="00B96946"/>
    <w:rsid w:val="00BA2BDE"/>
    <w:rsid w:val="00BB26A6"/>
    <w:rsid w:val="00BC2D7B"/>
    <w:rsid w:val="00BC7061"/>
    <w:rsid w:val="00BD33CB"/>
    <w:rsid w:val="00BD477B"/>
    <w:rsid w:val="00BF6165"/>
    <w:rsid w:val="00BF6562"/>
    <w:rsid w:val="00C03EAB"/>
    <w:rsid w:val="00C110C8"/>
    <w:rsid w:val="00C21D5B"/>
    <w:rsid w:val="00C258F5"/>
    <w:rsid w:val="00C26B8F"/>
    <w:rsid w:val="00C301FC"/>
    <w:rsid w:val="00C31BF8"/>
    <w:rsid w:val="00C34E1F"/>
    <w:rsid w:val="00C367A0"/>
    <w:rsid w:val="00C37BB9"/>
    <w:rsid w:val="00C40D91"/>
    <w:rsid w:val="00C417E1"/>
    <w:rsid w:val="00C43D45"/>
    <w:rsid w:val="00C5677E"/>
    <w:rsid w:val="00C56C8F"/>
    <w:rsid w:val="00C65093"/>
    <w:rsid w:val="00C71DF4"/>
    <w:rsid w:val="00C75BDF"/>
    <w:rsid w:val="00C811AF"/>
    <w:rsid w:val="00C81D4D"/>
    <w:rsid w:val="00C92FE7"/>
    <w:rsid w:val="00CB1A95"/>
    <w:rsid w:val="00CB5DDF"/>
    <w:rsid w:val="00CC17E8"/>
    <w:rsid w:val="00CC50E6"/>
    <w:rsid w:val="00CC560F"/>
    <w:rsid w:val="00CD1F89"/>
    <w:rsid w:val="00CD62B9"/>
    <w:rsid w:val="00CE3E8A"/>
    <w:rsid w:val="00CE6890"/>
    <w:rsid w:val="00CF251B"/>
    <w:rsid w:val="00CF443E"/>
    <w:rsid w:val="00CF5CC7"/>
    <w:rsid w:val="00CF73FA"/>
    <w:rsid w:val="00CF7658"/>
    <w:rsid w:val="00D10DC9"/>
    <w:rsid w:val="00D235AC"/>
    <w:rsid w:val="00D27102"/>
    <w:rsid w:val="00D36916"/>
    <w:rsid w:val="00D530B8"/>
    <w:rsid w:val="00D61E34"/>
    <w:rsid w:val="00D87444"/>
    <w:rsid w:val="00D90AD7"/>
    <w:rsid w:val="00D92E34"/>
    <w:rsid w:val="00D96BF2"/>
    <w:rsid w:val="00DA233D"/>
    <w:rsid w:val="00DA7ACF"/>
    <w:rsid w:val="00DB0E6F"/>
    <w:rsid w:val="00DB558E"/>
    <w:rsid w:val="00DC52C8"/>
    <w:rsid w:val="00DC6ED2"/>
    <w:rsid w:val="00DD1006"/>
    <w:rsid w:val="00DD487A"/>
    <w:rsid w:val="00DE4794"/>
    <w:rsid w:val="00DE5718"/>
    <w:rsid w:val="00DF16A5"/>
    <w:rsid w:val="00DF4D46"/>
    <w:rsid w:val="00E1489B"/>
    <w:rsid w:val="00E14BA0"/>
    <w:rsid w:val="00E153CB"/>
    <w:rsid w:val="00E36771"/>
    <w:rsid w:val="00E54ABB"/>
    <w:rsid w:val="00E60055"/>
    <w:rsid w:val="00E72650"/>
    <w:rsid w:val="00E82956"/>
    <w:rsid w:val="00E841CF"/>
    <w:rsid w:val="00E87FF1"/>
    <w:rsid w:val="00EB4B5F"/>
    <w:rsid w:val="00EB5046"/>
    <w:rsid w:val="00ED24E8"/>
    <w:rsid w:val="00EE039F"/>
    <w:rsid w:val="00F034F9"/>
    <w:rsid w:val="00F2518D"/>
    <w:rsid w:val="00F33E5E"/>
    <w:rsid w:val="00F402A8"/>
    <w:rsid w:val="00F42EE8"/>
    <w:rsid w:val="00F44D85"/>
    <w:rsid w:val="00F46CE0"/>
    <w:rsid w:val="00F50875"/>
    <w:rsid w:val="00F573A2"/>
    <w:rsid w:val="00F57F95"/>
    <w:rsid w:val="00F60BB9"/>
    <w:rsid w:val="00F8082E"/>
    <w:rsid w:val="00F82353"/>
    <w:rsid w:val="00F919D3"/>
    <w:rsid w:val="00F94840"/>
    <w:rsid w:val="00FB0B5F"/>
    <w:rsid w:val="00FB4A7C"/>
    <w:rsid w:val="00FD0763"/>
    <w:rsid w:val="00FD2A63"/>
    <w:rsid w:val="00FD6BC9"/>
    <w:rsid w:val="00FE3C59"/>
    <w:rsid w:val="00FE61ED"/>
    <w:rsid w:val="00FF45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D34108"/>
  <w15:chartTrackingRefBased/>
  <w15:docId w15:val="{FC37E040-843F-44F5-9F03-B88EBC2C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ind w:left="567"/>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57AF"/>
    <w:rPr>
      <w:rFonts w:ascii="TheSans OT3 Light" w:hAnsi="TheSans OT3 Light"/>
      <w:sz w:val="20"/>
    </w:rPr>
  </w:style>
  <w:style w:type="paragraph" w:styleId="berschrift1">
    <w:name w:val="heading 1"/>
    <w:basedOn w:val="Standard"/>
    <w:next w:val="Standard"/>
    <w:link w:val="berschrift1Zchn"/>
    <w:qFormat/>
    <w:rsid w:val="00FD0763"/>
    <w:pPr>
      <w:widowControl w:val="0"/>
      <w:numPr>
        <w:numId w:val="2"/>
      </w:numPr>
      <w:tabs>
        <w:tab w:val="clear" w:pos="822"/>
        <w:tab w:val="num" w:pos="680"/>
      </w:tabs>
      <w:spacing w:before="360" w:after="60"/>
      <w:ind w:left="680"/>
      <w:outlineLvl w:val="0"/>
    </w:pPr>
    <w:rPr>
      <w:rFonts w:eastAsia="Times New Roman" w:cs="Arial"/>
      <w:b/>
      <w:bCs/>
      <w:color w:val="000000"/>
      <w:kern w:val="32"/>
      <w:szCs w:val="32"/>
      <w:lang w:eastAsia="de-DE"/>
    </w:rPr>
  </w:style>
  <w:style w:type="paragraph" w:styleId="berschrift2">
    <w:name w:val="heading 2"/>
    <w:basedOn w:val="Standard"/>
    <w:next w:val="Standard"/>
    <w:link w:val="berschrift2Zchn"/>
    <w:qFormat/>
    <w:rsid w:val="00FD0763"/>
    <w:pPr>
      <w:widowControl w:val="0"/>
      <w:numPr>
        <w:ilvl w:val="1"/>
        <w:numId w:val="2"/>
      </w:numPr>
      <w:tabs>
        <w:tab w:val="clear" w:pos="3089"/>
        <w:tab w:val="num" w:pos="680"/>
      </w:tabs>
      <w:spacing w:before="360" w:after="60"/>
      <w:ind w:left="680"/>
      <w:outlineLvl w:val="1"/>
    </w:pPr>
    <w:rPr>
      <w:rFonts w:eastAsia="Times New Roman" w:cs="Arial"/>
      <w:b/>
      <w:bCs/>
      <w:iCs/>
      <w:color w:val="000000"/>
      <w:szCs w:val="28"/>
      <w:lang w:eastAsia="de-DE"/>
    </w:rPr>
  </w:style>
  <w:style w:type="paragraph" w:styleId="berschrift3">
    <w:name w:val="heading 3"/>
    <w:basedOn w:val="Standard"/>
    <w:next w:val="Standard"/>
    <w:link w:val="berschrift3Zchn"/>
    <w:qFormat/>
    <w:rsid w:val="00FD0763"/>
    <w:pPr>
      <w:widowControl w:val="0"/>
      <w:numPr>
        <w:ilvl w:val="2"/>
        <w:numId w:val="2"/>
      </w:numPr>
      <w:tabs>
        <w:tab w:val="clear" w:pos="964"/>
        <w:tab w:val="num" w:pos="680"/>
      </w:tabs>
      <w:spacing w:before="360" w:after="60"/>
      <w:ind w:left="680"/>
      <w:outlineLvl w:val="2"/>
    </w:pPr>
    <w:rPr>
      <w:rFonts w:eastAsia="Times New Roman" w:cs="Arial"/>
      <w:b/>
      <w:bCs/>
      <w:color w:val="000000"/>
      <w:szCs w:val="2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02A02"/>
    <w:pPr>
      <w:tabs>
        <w:tab w:val="center" w:pos="4536"/>
        <w:tab w:val="right" w:pos="9072"/>
      </w:tabs>
    </w:pPr>
  </w:style>
  <w:style w:type="character" w:customStyle="1" w:styleId="KopfzeileZchn">
    <w:name w:val="Kopfzeile Zchn"/>
    <w:basedOn w:val="Absatz-Standardschriftart"/>
    <w:link w:val="Kopfzeile"/>
    <w:uiPriority w:val="99"/>
    <w:rsid w:val="00102A02"/>
  </w:style>
  <w:style w:type="paragraph" w:styleId="Fuzeile">
    <w:name w:val="footer"/>
    <w:basedOn w:val="Standard"/>
    <w:link w:val="FuzeileZchn"/>
    <w:uiPriority w:val="99"/>
    <w:unhideWhenUsed/>
    <w:rsid w:val="00102A02"/>
    <w:pPr>
      <w:tabs>
        <w:tab w:val="center" w:pos="4536"/>
        <w:tab w:val="right" w:pos="9072"/>
      </w:tabs>
    </w:pPr>
  </w:style>
  <w:style w:type="character" w:customStyle="1" w:styleId="FuzeileZchn">
    <w:name w:val="Fußzeile Zchn"/>
    <w:basedOn w:val="Absatz-Standardschriftart"/>
    <w:link w:val="Fuzeile"/>
    <w:uiPriority w:val="99"/>
    <w:rsid w:val="00102A02"/>
  </w:style>
  <w:style w:type="table" w:styleId="Tabellenraster">
    <w:name w:val="Table Grid"/>
    <w:basedOn w:val="NormaleTabelle"/>
    <w:uiPriority w:val="39"/>
    <w:rsid w:val="00BD33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BD33CB"/>
    <w:pPr>
      <w:ind w:lef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F443E"/>
    <w:rPr>
      <w:color w:val="808080"/>
    </w:rPr>
  </w:style>
  <w:style w:type="character" w:styleId="Hyperlink">
    <w:name w:val="Hyperlink"/>
    <w:basedOn w:val="Absatz-Standardschriftart"/>
    <w:uiPriority w:val="99"/>
    <w:unhideWhenUsed/>
    <w:rsid w:val="007D1839"/>
    <w:rPr>
      <w:color w:val="0563C1" w:themeColor="hyperlink"/>
      <w:u w:val="single"/>
    </w:rPr>
  </w:style>
  <w:style w:type="paragraph" w:customStyle="1" w:styleId="Standard1">
    <w:name w:val="Standard 1"/>
    <w:aliases w:val="5 Zeilen Abstand"/>
    <w:basedOn w:val="Standard"/>
    <w:link w:val="Standard1Zchn"/>
    <w:qFormat/>
    <w:rsid w:val="00AC57AF"/>
    <w:pPr>
      <w:spacing w:before="120" w:after="120"/>
    </w:pPr>
  </w:style>
  <w:style w:type="character" w:customStyle="1" w:styleId="Standard1Zchn">
    <w:name w:val="Standard 1 Zchn"/>
    <w:aliases w:val="5 Zeilen Abstand Zchn"/>
    <w:basedOn w:val="Absatz-Standardschriftart"/>
    <w:link w:val="Standard1"/>
    <w:rsid w:val="00AC57AF"/>
    <w:rPr>
      <w:rFonts w:ascii="TheSans OT3 Light" w:hAnsi="TheSans OT3 Light"/>
      <w:sz w:val="20"/>
    </w:rPr>
  </w:style>
  <w:style w:type="paragraph" w:customStyle="1" w:styleId="StandardAufzhlung">
    <w:name w:val="Standard Aufzählung"/>
    <w:basedOn w:val="Standard"/>
    <w:qFormat/>
    <w:rsid w:val="00AC57AF"/>
    <w:pPr>
      <w:numPr>
        <w:numId w:val="1"/>
      </w:numPr>
      <w:spacing w:before="120" w:after="120"/>
    </w:pPr>
  </w:style>
  <w:style w:type="character" w:customStyle="1" w:styleId="berschrift1Zchn">
    <w:name w:val="Überschrift 1 Zchn"/>
    <w:basedOn w:val="Absatz-Standardschriftart"/>
    <w:link w:val="berschrift1"/>
    <w:rsid w:val="00FD0763"/>
    <w:rPr>
      <w:rFonts w:ascii="TheSans OT3 Light" w:eastAsia="Times New Roman" w:hAnsi="TheSans OT3 Light" w:cs="Arial"/>
      <w:b/>
      <w:bCs/>
      <w:color w:val="000000"/>
      <w:kern w:val="32"/>
      <w:sz w:val="20"/>
      <w:szCs w:val="32"/>
      <w:lang w:eastAsia="de-DE"/>
    </w:rPr>
  </w:style>
  <w:style w:type="character" w:customStyle="1" w:styleId="berschrift2Zchn">
    <w:name w:val="Überschrift 2 Zchn"/>
    <w:basedOn w:val="Absatz-Standardschriftart"/>
    <w:link w:val="berschrift2"/>
    <w:rsid w:val="00FD0763"/>
    <w:rPr>
      <w:rFonts w:ascii="TheSans OT3 Light" w:eastAsia="Times New Roman" w:hAnsi="TheSans OT3 Light" w:cs="Arial"/>
      <w:b/>
      <w:bCs/>
      <w:iCs/>
      <w:color w:val="000000"/>
      <w:sz w:val="20"/>
      <w:szCs w:val="28"/>
      <w:lang w:eastAsia="de-DE"/>
    </w:rPr>
  </w:style>
  <w:style w:type="character" w:customStyle="1" w:styleId="berschrift3Zchn">
    <w:name w:val="Überschrift 3 Zchn"/>
    <w:basedOn w:val="Absatz-Standardschriftart"/>
    <w:link w:val="berschrift3"/>
    <w:rsid w:val="00FD0763"/>
    <w:rPr>
      <w:rFonts w:ascii="TheSans OT3 Light" w:eastAsia="Times New Roman" w:hAnsi="TheSans OT3 Light" w:cs="Arial"/>
      <w:b/>
      <w:bCs/>
      <w:color w:val="000000"/>
      <w:sz w:val="20"/>
      <w:szCs w:val="26"/>
      <w:lang w:eastAsia="de-DE"/>
    </w:rPr>
  </w:style>
  <w:style w:type="paragraph" w:customStyle="1" w:styleId="Beschlusstext">
    <w:name w:val="Beschlusstext"/>
    <w:basedOn w:val="Standard"/>
    <w:link w:val="BeschlusstextZchn"/>
    <w:qFormat/>
    <w:rsid w:val="00F94840"/>
    <w:pPr>
      <w:ind w:left="680"/>
    </w:pPr>
    <w:rPr>
      <w:rFonts w:eastAsia="Times New Roman" w:cs="Arial"/>
      <w:color w:val="000000"/>
      <w:lang w:eastAsia="de-DE"/>
    </w:rPr>
  </w:style>
  <w:style w:type="character" w:customStyle="1" w:styleId="BeschlusstextZchn">
    <w:name w:val="Beschlusstext Zchn"/>
    <w:link w:val="Beschlusstext"/>
    <w:qFormat/>
    <w:rsid w:val="00F94840"/>
    <w:rPr>
      <w:rFonts w:ascii="TheSans OT3 Light" w:eastAsia="Times New Roman" w:hAnsi="TheSans OT3 Light" w:cs="Arial"/>
      <w:color w:val="000000"/>
      <w:sz w:val="20"/>
      <w:lang w:eastAsia="de-DE"/>
    </w:rPr>
  </w:style>
  <w:style w:type="paragraph" w:styleId="Listenabsatz">
    <w:name w:val="List Paragraph"/>
    <w:basedOn w:val="Standard"/>
    <w:uiPriority w:val="34"/>
    <w:qFormat/>
    <w:rsid w:val="003E361A"/>
    <w:pPr>
      <w:ind w:left="720"/>
      <w:contextualSpacing/>
    </w:pPr>
  </w:style>
  <w:style w:type="paragraph" w:styleId="Sprechblasentext">
    <w:name w:val="Balloon Text"/>
    <w:basedOn w:val="Standard"/>
    <w:link w:val="SprechblasentextZchn"/>
    <w:uiPriority w:val="99"/>
    <w:semiHidden/>
    <w:unhideWhenUsed/>
    <w:rsid w:val="00B7659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76594"/>
    <w:rPr>
      <w:rFonts w:ascii="Segoe UI" w:hAnsi="Segoe UI" w:cs="Segoe UI"/>
      <w:sz w:val="18"/>
      <w:szCs w:val="18"/>
    </w:rPr>
  </w:style>
  <w:style w:type="paragraph" w:customStyle="1" w:styleId="Default">
    <w:name w:val="Default"/>
    <w:rsid w:val="003214B1"/>
    <w:pPr>
      <w:autoSpaceDE w:val="0"/>
      <w:autoSpaceDN w:val="0"/>
      <w:adjustRightInd w:val="0"/>
      <w:ind w:left="0"/>
    </w:pPr>
    <w:rPr>
      <w:rFonts w:ascii="TheSansOffice" w:eastAsia="Times New Roman" w:hAnsi="TheSansOffice" w:cs="TheSansOffice"/>
      <w:color w:val="000000"/>
      <w:sz w:val="24"/>
      <w:szCs w:val="24"/>
      <w:lang w:eastAsia="de-DE"/>
    </w:rPr>
  </w:style>
  <w:style w:type="paragraph" w:customStyle="1" w:styleId="Beschluss">
    <w:name w:val="Beschluss"/>
    <w:basedOn w:val="Beschlusstext"/>
    <w:next w:val="Beschlusstext"/>
    <w:link w:val="BeschlussZchn"/>
    <w:rsid w:val="005B1BEF"/>
    <w:rPr>
      <w:rFonts w:ascii="Arial" w:hAnsi="Arial"/>
      <w:b/>
    </w:rPr>
  </w:style>
  <w:style w:type="character" w:customStyle="1" w:styleId="BeschlussZchn">
    <w:name w:val="Beschluss Zchn"/>
    <w:link w:val="Beschluss"/>
    <w:rsid w:val="005B1BEF"/>
    <w:rPr>
      <w:rFonts w:ascii="Arial" w:eastAsia="Times New Roman" w:hAnsi="Arial" w:cs="Arial"/>
      <w:b/>
      <w:color w:val="000000"/>
      <w:sz w:val="20"/>
      <w:lang w:eastAsia="de-DE"/>
    </w:rPr>
  </w:style>
  <w:style w:type="character" w:customStyle="1" w:styleId="NichtaufgelsteErwhnung1">
    <w:name w:val="Nicht aufgelöste Erwähnung1"/>
    <w:basedOn w:val="Absatz-Standardschriftart"/>
    <w:uiPriority w:val="99"/>
    <w:semiHidden/>
    <w:unhideWhenUsed/>
    <w:rsid w:val="00403F94"/>
    <w:rPr>
      <w:color w:val="605E5C"/>
      <w:shd w:val="clear" w:color="auto" w:fill="E1DFDD"/>
    </w:rPr>
  </w:style>
  <w:style w:type="character" w:styleId="BesuchterLink">
    <w:name w:val="FollowedHyperlink"/>
    <w:basedOn w:val="Absatz-Standardschriftart"/>
    <w:uiPriority w:val="99"/>
    <w:semiHidden/>
    <w:unhideWhenUsed/>
    <w:rsid w:val="00343421"/>
    <w:rPr>
      <w:color w:val="954F72" w:themeColor="followedHyperlink"/>
      <w:u w:val="single"/>
    </w:rPr>
  </w:style>
  <w:style w:type="paragraph" w:customStyle="1" w:styleId="Listenabsatz2">
    <w:name w:val="Listenabsatz2"/>
    <w:basedOn w:val="Standard"/>
    <w:rsid w:val="007C18DC"/>
    <w:pPr>
      <w:suppressAutoHyphens/>
      <w:ind w:left="708"/>
    </w:pPr>
    <w:rPr>
      <w:rFonts w:ascii="Arial" w:eastAsia="Times New Roman" w:hAnsi="Arial" w:cs="Arial"/>
      <w:kern w:val="1"/>
      <w:sz w:val="22"/>
      <w:szCs w:val="24"/>
      <w:lang w:eastAsia="de-DE"/>
    </w:rPr>
  </w:style>
  <w:style w:type="paragraph" w:customStyle="1" w:styleId="Kopfzeile1">
    <w:name w:val="Kopfzeile1"/>
    <w:basedOn w:val="Standard"/>
    <w:qFormat/>
    <w:rsid w:val="007C18DC"/>
    <w:pPr>
      <w:suppressLineNumbers/>
      <w:tabs>
        <w:tab w:val="center" w:pos="4536"/>
        <w:tab w:val="right" w:pos="9072"/>
      </w:tabs>
      <w:suppressAutoHyphens/>
      <w:ind w:left="0"/>
      <w:textAlignment w:val="baseline"/>
    </w:pPr>
    <w:rPr>
      <w:rFonts w:ascii="Arial" w:eastAsia="TheSans OT5 Plain" w:hAnsi="Arial" w:cs="Times New Roman"/>
      <w:sz w:val="22"/>
    </w:rPr>
  </w:style>
  <w:style w:type="character" w:styleId="NichtaufgelsteErwhnung">
    <w:name w:val="Unresolved Mention"/>
    <w:basedOn w:val="Absatz-Standardschriftart"/>
    <w:uiPriority w:val="99"/>
    <w:semiHidden/>
    <w:unhideWhenUsed/>
    <w:rsid w:val="00285D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768097">
      <w:bodyDiv w:val="1"/>
      <w:marLeft w:val="0"/>
      <w:marRight w:val="0"/>
      <w:marTop w:val="0"/>
      <w:marBottom w:val="0"/>
      <w:divBdr>
        <w:top w:val="none" w:sz="0" w:space="0" w:color="auto"/>
        <w:left w:val="none" w:sz="0" w:space="0" w:color="auto"/>
        <w:bottom w:val="none" w:sz="0" w:space="0" w:color="auto"/>
        <w:right w:val="none" w:sz="0" w:space="0" w:color="auto"/>
      </w:divBdr>
      <w:divsChild>
        <w:div w:id="2051874946">
          <w:marLeft w:val="0"/>
          <w:marRight w:val="0"/>
          <w:marTop w:val="0"/>
          <w:marBottom w:val="0"/>
          <w:divBdr>
            <w:top w:val="none" w:sz="0" w:space="0" w:color="auto"/>
            <w:left w:val="none" w:sz="0" w:space="0" w:color="auto"/>
            <w:bottom w:val="none" w:sz="0" w:space="0" w:color="auto"/>
            <w:right w:val="none" w:sz="0" w:space="0" w:color="auto"/>
          </w:divBdr>
          <w:divsChild>
            <w:div w:id="943423106">
              <w:marLeft w:val="0"/>
              <w:marRight w:val="0"/>
              <w:marTop w:val="0"/>
              <w:marBottom w:val="0"/>
              <w:divBdr>
                <w:top w:val="none" w:sz="0" w:space="0" w:color="auto"/>
                <w:left w:val="none" w:sz="0" w:space="0" w:color="auto"/>
                <w:bottom w:val="none" w:sz="0" w:space="0" w:color="auto"/>
                <w:right w:val="none" w:sz="0" w:space="0" w:color="auto"/>
              </w:divBdr>
              <w:divsChild>
                <w:div w:id="1784878727">
                  <w:marLeft w:val="0"/>
                  <w:marRight w:val="0"/>
                  <w:marTop w:val="0"/>
                  <w:marBottom w:val="0"/>
                  <w:divBdr>
                    <w:top w:val="none" w:sz="0" w:space="0" w:color="auto"/>
                    <w:left w:val="none" w:sz="0" w:space="0" w:color="auto"/>
                    <w:bottom w:val="none" w:sz="0" w:space="0" w:color="auto"/>
                    <w:right w:val="none" w:sz="0" w:space="0" w:color="auto"/>
                  </w:divBdr>
                  <w:divsChild>
                    <w:div w:id="697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124683">
      <w:bodyDiv w:val="1"/>
      <w:marLeft w:val="0"/>
      <w:marRight w:val="0"/>
      <w:marTop w:val="0"/>
      <w:marBottom w:val="0"/>
      <w:divBdr>
        <w:top w:val="none" w:sz="0" w:space="0" w:color="auto"/>
        <w:left w:val="none" w:sz="0" w:space="0" w:color="auto"/>
        <w:bottom w:val="none" w:sz="0" w:space="0" w:color="auto"/>
        <w:right w:val="none" w:sz="0" w:space="0" w:color="auto"/>
      </w:divBdr>
      <w:divsChild>
        <w:div w:id="1287396322">
          <w:marLeft w:val="0"/>
          <w:marRight w:val="0"/>
          <w:marTop w:val="0"/>
          <w:marBottom w:val="0"/>
          <w:divBdr>
            <w:top w:val="none" w:sz="0" w:space="0" w:color="auto"/>
            <w:left w:val="none" w:sz="0" w:space="0" w:color="auto"/>
            <w:bottom w:val="none" w:sz="0" w:space="0" w:color="auto"/>
            <w:right w:val="none" w:sz="0" w:space="0" w:color="auto"/>
          </w:divBdr>
          <w:divsChild>
            <w:div w:id="1265765242">
              <w:marLeft w:val="0"/>
              <w:marRight w:val="0"/>
              <w:marTop w:val="0"/>
              <w:marBottom w:val="0"/>
              <w:divBdr>
                <w:top w:val="none" w:sz="0" w:space="0" w:color="auto"/>
                <w:left w:val="none" w:sz="0" w:space="0" w:color="auto"/>
                <w:bottom w:val="none" w:sz="0" w:space="0" w:color="auto"/>
                <w:right w:val="none" w:sz="0" w:space="0" w:color="auto"/>
              </w:divBdr>
              <w:divsChild>
                <w:div w:id="594945457">
                  <w:marLeft w:val="0"/>
                  <w:marRight w:val="0"/>
                  <w:marTop w:val="0"/>
                  <w:marBottom w:val="0"/>
                  <w:divBdr>
                    <w:top w:val="none" w:sz="0" w:space="0" w:color="auto"/>
                    <w:left w:val="none" w:sz="0" w:space="0" w:color="auto"/>
                    <w:bottom w:val="none" w:sz="0" w:space="0" w:color="auto"/>
                    <w:right w:val="none" w:sz="0" w:space="0" w:color="auto"/>
                  </w:divBdr>
                  <w:divsChild>
                    <w:div w:id="139299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Kirchenkreis Farbpalette">
      <a:dk1>
        <a:sysClr val="windowText" lastClr="000000"/>
      </a:dk1>
      <a:lt1>
        <a:sysClr val="window" lastClr="FFFFFF"/>
      </a:lt1>
      <a:dk2>
        <a:srgbClr val="44546A"/>
      </a:dk2>
      <a:lt2>
        <a:srgbClr val="E7E6E6"/>
      </a:lt2>
      <a:accent1>
        <a:srgbClr val="D81F3D"/>
      </a:accent1>
      <a:accent2>
        <a:srgbClr val="9A152F"/>
      </a:accent2>
      <a:accent3>
        <a:srgbClr val="008ED3"/>
      </a:accent3>
      <a:accent4>
        <a:srgbClr val="005F95"/>
      </a:accent4>
      <a:accent5>
        <a:srgbClr val="929497"/>
      </a:accent5>
      <a:accent6>
        <a:srgbClr val="E89287"/>
      </a:accent6>
      <a:hlink>
        <a:srgbClr val="0563C1"/>
      </a:hlink>
      <a:folHlink>
        <a:srgbClr val="954F72"/>
      </a:folHlink>
    </a:clrScheme>
    <a:fontScheme name="Kirchenkreis The Sans">
      <a:majorFont>
        <a:latin typeface="TheSans OT6 SemiBold"/>
        <a:ea typeface=""/>
        <a:cs typeface=""/>
      </a:majorFont>
      <a:minorFont>
        <a:latin typeface="TheSans OT5 Plai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493D-CA7C-472A-9862-EA24DCAA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4061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Liedtke</dc:creator>
  <cp:keywords/>
  <dc:description/>
  <cp:lastModifiedBy>Daniel Edlauer</cp:lastModifiedBy>
  <cp:revision>4</cp:revision>
  <cp:lastPrinted>2025-11-10T11:48:00Z</cp:lastPrinted>
  <dcterms:created xsi:type="dcterms:W3CDTF">2025-11-17T09:58:00Z</dcterms:created>
  <dcterms:modified xsi:type="dcterms:W3CDTF">2025-11-17T12:11:00Z</dcterms:modified>
</cp:coreProperties>
</file>